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45"/>
        <w:tblW w:w="9326" w:type="dxa"/>
        <w:tblLook w:val="04A0" w:firstRow="1" w:lastRow="0" w:firstColumn="1" w:lastColumn="0" w:noHBand="0" w:noVBand="1"/>
      </w:tblPr>
      <w:tblGrid>
        <w:gridCol w:w="3730"/>
        <w:gridCol w:w="5596"/>
      </w:tblGrid>
      <w:tr w:rsidR="008E2F31" w:rsidRPr="0086216B" w14:paraId="672A6659" w14:textId="77777777" w:rsidTr="0086216B">
        <w:trPr>
          <w:trHeight w:val="1432"/>
        </w:trPr>
        <w:tc>
          <w:tcPr>
            <w:tcW w:w="3730" w:type="dxa"/>
            <w:hideMark/>
          </w:tcPr>
          <w:p w14:paraId="0A37501D" w14:textId="77777777" w:rsidR="008E2F31" w:rsidRPr="0086216B" w:rsidRDefault="00661B59" w:rsidP="0086216B">
            <w:pPr>
              <w:ind w:hanging="247"/>
              <w:rPr>
                <w:rFonts w:cs="Arial"/>
                <w:b/>
                <w:noProof/>
                <w:szCs w:val="24"/>
              </w:rPr>
            </w:pPr>
            <w:r w:rsidRPr="00CD029A">
              <w:rPr>
                <w:noProof/>
              </w:rPr>
              <w:drawing>
                <wp:inline distT="0" distB="0" distL="0" distR="0" wp14:anchorId="35C5BDC2" wp14:editId="71FB9780">
                  <wp:extent cx="2305050" cy="847725"/>
                  <wp:effectExtent l="0" t="0" r="0" b="0"/>
                  <wp:docPr id="1" name="Picture 2" descr="\\rncb\files\profiles2\emma.grobb\Desktop\RNCLogo_Core_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b\files\profiles2\emma.grobb\Desktop\RNCLogo_Core_With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47725"/>
                          </a:xfrm>
                          <a:prstGeom prst="rect">
                            <a:avLst/>
                          </a:prstGeom>
                          <a:noFill/>
                          <a:ln>
                            <a:noFill/>
                          </a:ln>
                        </pic:spPr>
                      </pic:pic>
                    </a:graphicData>
                  </a:graphic>
                </wp:inline>
              </w:drawing>
            </w:r>
          </w:p>
        </w:tc>
        <w:tc>
          <w:tcPr>
            <w:tcW w:w="5596" w:type="dxa"/>
          </w:tcPr>
          <w:p w14:paraId="5DAB6C7B" w14:textId="77777777" w:rsidR="008E2F31" w:rsidRPr="0086216B" w:rsidRDefault="008E2F31" w:rsidP="0086216B">
            <w:pPr>
              <w:rPr>
                <w:rFonts w:cs="Arial"/>
                <w:b/>
                <w:sz w:val="2"/>
                <w:szCs w:val="24"/>
              </w:rPr>
            </w:pPr>
          </w:p>
          <w:p w14:paraId="02EB378F" w14:textId="77777777" w:rsidR="008E2F31" w:rsidRPr="0086216B" w:rsidRDefault="008E2F31" w:rsidP="0086216B">
            <w:pPr>
              <w:jc w:val="center"/>
              <w:rPr>
                <w:rFonts w:cs="Arial"/>
                <w:b/>
                <w:sz w:val="14"/>
                <w:szCs w:val="34"/>
              </w:rPr>
            </w:pPr>
          </w:p>
          <w:p w14:paraId="6A05A809" w14:textId="77777777" w:rsidR="008E2F31" w:rsidRPr="0086216B" w:rsidRDefault="008E2F31" w:rsidP="0086216B">
            <w:pPr>
              <w:jc w:val="center"/>
              <w:rPr>
                <w:rFonts w:cs="Arial"/>
                <w:b/>
                <w:sz w:val="16"/>
                <w:szCs w:val="16"/>
              </w:rPr>
            </w:pPr>
          </w:p>
          <w:p w14:paraId="5A39BBE3" w14:textId="77777777" w:rsidR="008E2F31" w:rsidRPr="0086216B" w:rsidRDefault="008E2F31" w:rsidP="0086216B">
            <w:pPr>
              <w:jc w:val="right"/>
              <w:rPr>
                <w:rFonts w:cs="Arial"/>
                <w:b/>
                <w:szCs w:val="24"/>
              </w:rPr>
            </w:pPr>
          </w:p>
        </w:tc>
      </w:tr>
    </w:tbl>
    <w:p w14:paraId="41C8F396" w14:textId="77777777" w:rsidR="00CC2A50" w:rsidRDefault="00CC2A50" w:rsidP="00CC2A50">
      <w:pPr>
        <w:rPr>
          <w:rFonts w:cs="Arial"/>
          <w:noProof/>
          <w:szCs w:val="24"/>
        </w:rPr>
      </w:pPr>
    </w:p>
    <w:p w14:paraId="72A3D3EC" w14:textId="77777777" w:rsidR="00CC2A50" w:rsidRPr="001039CD" w:rsidRDefault="00CC2A50" w:rsidP="00CC2A50">
      <w:pPr>
        <w:rPr>
          <w:rFonts w:cs="Arial"/>
          <w:b/>
          <w:szCs w:val="24"/>
        </w:rPr>
      </w:pPr>
    </w:p>
    <w:p w14:paraId="68CB9560" w14:textId="77777777" w:rsidR="00CC2A50" w:rsidRPr="001039CD" w:rsidRDefault="00CC2A50" w:rsidP="00CC2A50">
      <w:pPr>
        <w:pStyle w:val="Heading1"/>
        <w:rPr>
          <w:szCs w:val="24"/>
        </w:rPr>
      </w:pPr>
      <w:bookmarkStart w:id="0" w:name="_Toc485112913"/>
      <w:bookmarkStart w:id="1" w:name="_Toc207194260"/>
      <w:r w:rsidRPr="001039CD">
        <w:rPr>
          <w:szCs w:val="24"/>
        </w:rPr>
        <w:t xml:space="preserve">RNC Policy: </w:t>
      </w:r>
      <w:bookmarkEnd w:id="0"/>
      <w:r w:rsidRPr="00CC2A50">
        <w:rPr>
          <w:szCs w:val="24"/>
        </w:rPr>
        <w:t>Comments, Compliments and Complaints</w:t>
      </w:r>
      <w:bookmarkEnd w:id="1"/>
    </w:p>
    <w:p w14:paraId="0D0B940D" w14:textId="77777777" w:rsidR="00CC2A50" w:rsidRPr="001039CD" w:rsidRDefault="00CC2A50" w:rsidP="00CC2A50">
      <w:pPr>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86"/>
      </w:tblGrid>
      <w:tr w:rsidR="00CC2A50" w:rsidRPr="001039CD" w14:paraId="17554358" w14:textId="77777777" w:rsidTr="00797BD4">
        <w:tc>
          <w:tcPr>
            <w:tcW w:w="3936" w:type="dxa"/>
            <w:tcBorders>
              <w:top w:val="single" w:sz="4" w:space="0" w:color="auto"/>
              <w:left w:val="single" w:sz="4" w:space="0" w:color="auto"/>
              <w:bottom w:val="single" w:sz="4" w:space="0" w:color="auto"/>
              <w:right w:val="single" w:sz="4" w:space="0" w:color="auto"/>
            </w:tcBorders>
            <w:hideMark/>
          </w:tcPr>
          <w:p w14:paraId="7D3E1A67" w14:textId="77777777" w:rsidR="00CC2A50" w:rsidRPr="001039CD" w:rsidRDefault="00CC2A50" w:rsidP="00644067">
            <w:pPr>
              <w:rPr>
                <w:b/>
                <w:bCs/>
                <w:szCs w:val="24"/>
              </w:rPr>
            </w:pPr>
            <w:r w:rsidRPr="001039CD">
              <w:rPr>
                <w:szCs w:val="24"/>
              </w:rPr>
              <w:t>Responsibility:</w:t>
            </w:r>
          </w:p>
        </w:tc>
        <w:tc>
          <w:tcPr>
            <w:tcW w:w="5386" w:type="dxa"/>
            <w:tcBorders>
              <w:top w:val="single" w:sz="4" w:space="0" w:color="auto"/>
              <w:left w:val="single" w:sz="4" w:space="0" w:color="auto"/>
              <w:bottom w:val="single" w:sz="4" w:space="0" w:color="auto"/>
              <w:right w:val="single" w:sz="4" w:space="0" w:color="auto"/>
            </w:tcBorders>
          </w:tcPr>
          <w:p w14:paraId="3B999104" w14:textId="77777777" w:rsidR="00CC2A50" w:rsidRPr="001039CD" w:rsidRDefault="00CC2A50" w:rsidP="00644067">
            <w:pPr>
              <w:pStyle w:val="NormalWeb"/>
              <w:rPr>
                <w:rFonts w:ascii="Arial" w:hAnsi="Arial" w:cs="Arial"/>
              </w:rPr>
            </w:pPr>
            <w:r w:rsidRPr="001039CD">
              <w:rPr>
                <w:rFonts w:ascii="Arial" w:hAnsi="Arial" w:cs="Arial"/>
              </w:rPr>
              <w:t>Director of Student Support Services</w:t>
            </w:r>
          </w:p>
        </w:tc>
      </w:tr>
      <w:tr w:rsidR="008D1892" w:rsidRPr="001039CD" w14:paraId="707BF23C" w14:textId="77777777" w:rsidTr="00797BD4">
        <w:tc>
          <w:tcPr>
            <w:tcW w:w="3936" w:type="dxa"/>
            <w:tcBorders>
              <w:top w:val="single" w:sz="4" w:space="0" w:color="auto"/>
              <w:left w:val="single" w:sz="4" w:space="0" w:color="auto"/>
              <w:bottom w:val="single" w:sz="4" w:space="0" w:color="auto"/>
              <w:right w:val="single" w:sz="4" w:space="0" w:color="auto"/>
            </w:tcBorders>
          </w:tcPr>
          <w:p w14:paraId="5ACB6051" w14:textId="77777777" w:rsidR="008D1892" w:rsidRPr="001039CD" w:rsidRDefault="008D1892" w:rsidP="00644067">
            <w:pPr>
              <w:rPr>
                <w:szCs w:val="24"/>
              </w:rPr>
            </w:pPr>
            <w:r>
              <w:rPr>
                <w:szCs w:val="24"/>
              </w:rPr>
              <w:t>Reviewed by:</w:t>
            </w:r>
          </w:p>
        </w:tc>
        <w:tc>
          <w:tcPr>
            <w:tcW w:w="5386" w:type="dxa"/>
            <w:tcBorders>
              <w:top w:val="single" w:sz="4" w:space="0" w:color="auto"/>
              <w:left w:val="single" w:sz="4" w:space="0" w:color="auto"/>
              <w:bottom w:val="single" w:sz="4" w:space="0" w:color="auto"/>
              <w:right w:val="single" w:sz="4" w:space="0" w:color="auto"/>
            </w:tcBorders>
          </w:tcPr>
          <w:p w14:paraId="4C96FDAD" w14:textId="1C782F4B" w:rsidR="008D1892" w:rsidRPr="001039CD" w:rsidRDefault="004C0BBD" w:rsidP="00644067">
            <w:pPr>
              <w:pStyle w:val="NormalWeb"/>
              <w:rPr>
                <w:rFonts w:ascii="Arial" w:hAnsi="Arial" w:cs="Arial"/>
              </w:rPr>
            </w:pPr>
            <w:r>
              <w:rPr>
                <w:rFonts w:ascii="Arial" w:hAnsi="Arial" w:cs="Arial"/>
              </w:rPr>
              <w:t>Vice Principal</w:t>
            </w:r>
            <w:r w:rsidR="00990BDC">
              <w:rPr>
                <w:rFonts w:ascii="Arial" w:hAnsi="Arial" w:cs="Arial"/>
              </w:rPr>
              <w:t xml:space="preserve"> – Quality, Community and Inclusion</w:t>
            </w:r>
          </w:p>
        </w:tc>
      </w:tr>
      <w:tr w:rsidR="00CC2A50" w:rsidRPr="001039CD" w14:paraId="0932D1DA" w14:textId="77777777" w:rsidTr="00797BD4">
        <w:trPr>
          <w:trHeight w:val="251"/>
        </w:trPr>
        <w:tc>
          <w:tcPr>
            <w:tcW w:w="3936" w:type="dxa"/>
            <w:tcBorders>
              <w:top w:val="single" w:sz="4" w:space="0" w:color="auto"/>
              <w:left w:val="single" w:sz="4" w:space="0" w:color="auto"/>
              <w:bottom w:val="single" w:sz="4" w:space="0" w:color="auto"/>
              <w:right w:val="single" w:sz="4" w:space="0" w:color="auto"/>
            </w:tcBorders>
            <w:hideMark/>
          </w:tcPr>
          <w:p w14:paraId="62B21173" w14:textId="77777777" w:rsidR="00CC2A50" w:rsidRPr="001039CD" w:rsidRDefault="00654F17" w:rsidP="00644067">
            <w:pPr>
              <w:rPr>
                <w:szCs w:val="24"/>
              </w:rPr>
            </w:pPr>
            <w:r>
              <w:rPr>
                <w:szCs w:val="24"/>
              </w:rPr>
              <w:t>Approved by CMG</w:t>
            </w:r>
            <w:r w:rsidR="00CC2A50" w:rsidRPr="001039CD">
              <w:rPr>
                <w:szCs w:val="24"/>
              </w:rPr>
              <w:t>:</w:t>
            </w:r>
          </w:p>
        </w:tc>
        <w:tc>
          <w:tcPr>
            <w:tcW w:w="5386" w:type="dxa"/>
            <w:tcBorders>
              <w:top w:val="single" w:sz="4" w:space="0" w:color="auto"/>
              <w:left w:val="single" w:sz="4" w:space="0" w:color="auto"/>
              <w:bottom w:val="single" w:sz="4" w:space="0" w:color="auto"/>
              <w:right w:val="single" w:sz="4" w:space="0" w:color="auto"/>
            </w:tcBorders>
          </w:tcPr>
          <w:p w14:paraId="5A060A9A" w14:textId="77777777" w:rsidR="00CC2A50" w:rsidRPr="001039CD" w:rsidRDefault="007A092C" w:rsidP="00644067">
            <w:pPr>
              <w:pStyle w:val="NormalWeb"/>
              <w:rPr>
                <w:rFonts w:ascii="Arial" w:hAnsi="Arial" w:cs="Arial"/>
              </w:rPr>
            </w:pPr>
            <w:r>
              <w:rPr>
                <w:rFonts w:ascii="Arial" w:hAnsi="Arial" w:cs="Arial"/>
              </w:rPr>
              <w:t>May 2022</w:t>
            </w:r>
          </w:p>
        </w:tc>
      </w:tr>
      <w:tr w:rsidR="008D1892" w:rsidRPr="001039CD" w14:paraId="4BC5027D" w14:textId="77777777" w:rsidTr="00797BD4">
        <w:trPr>
          <w:trHeight w:val="251"/>
        </w:trPr>
        <w:tc>
          <w:tcPr>
            <w:tcW w:w="3936" w:type="dxa"/>
            <w:tcBorders>
              <w:top w:val="single" w:sz="4" w:space="0" w:color="auto"/>
              <w:left w:val="single" w:sz="4" w:space="0" w:color="auto"/>
              <w:bottom w:val="single" w:sz="4" w:space="0" w:color="auto"/>
              <w:right w:val="single" w:sz="4" w:space="0" w:color="auto"/>
            </w:tcBorders>
          </w:tcPr>
          <w:p w14:paraId="3D4C2E49" w14:textId="77777777" w:rsidR="008D1892" w:rsidRDefault="008D1892" w:rsidP="00644067">
            <w:pPr>
              <w:rPr>
                <w:szCs w:val="24"/>
              </w:rPr>
            </w:pPr>
            <w:r>
              <w:rPr>
                <w:szCs w:val="24"/>
              </w:rPr>
              <w:t>Approved by SMT:</w:t>
            </w:r>
          </w:p>
        </w:tc>
        <w:tc>
          <w:tcPr>
            <w:tcW w:w="5386" w:type="dxa"/>
            <w:tcBorders>
              <w:top w:val="single" w:sz="4" w:space="0" w:color="auto"/>
              <w:left w:val="single" w:sz="4" w:space="0" w:color="auto"/>
              <w:bottom w:val="single" w:sz="4" w:space="0" w:color="auto"/>
              <w:right w:val="single" w:sz="4" w:space="0" w:color="auto"/>
            </w:tcBorders>
          </w:tcPr>
          <w:p w14:paraId="7421109A" w14:textId="7A433BE4" w:rsidR="008D1892" w:rsidRDefault="001F2E5A" w:rsidP="00644067">
            <w:pPr>
              <w:pStyle w:val="NormalWeb"/>
              <w:rPr>
                <w:rFonts w:ascii="Arial" w:hAnsi="Arial" w:cs="Arial"/>
              </w:rPr>
            </w:pPr>
            <w:r>
              <w:rPr>
                <w:rFonts w:ascii="Arial" w:hAnsi="Arial" w:cs="Arial"/>
              </w:rPr>
              <w:t>June 202</w:t>
            </w:r>
            <w:r w:rsidR="009F0C8A">
              <w:rPr>
                <w:rFonts w:ascii="Arial" w:hAnsi="Arial" w:cs="Arial"/>
              </w:rPr>
              <w:t>5</w:t>
            </w:r>
          </w:p>
        </w:tc>
      </w:tr>
      <w:tr w:rsidR="008D1892" w:rsidRPr="001039CD" w14:paraId="7A84663C" w14:textId="77777777" w:rsidTr="00797BD4">
        <w:trPr>
          <w:trHeight w:val="251"/>
        </w:trPr>
        <w:tc>
          <w:tcPr>
            <w:tcW w:w="3936" w:type="dxa"/>
            <w:tcBorders>
              <w:top w:val="single" w:sz="4" w:space="0" w:color="auto"/>
              <w:left w:val="single" w:sz="4" w:space="0" w:color="auto"/>
              <w:bottom w:val="single" w:sz="4" w:space="0" w:color="auto"/>
              <w:right w:val="single" w:sz="4" w:space="0" w:color="auto"/>
            </w:tcBorders>
          </w:tcPr>
          <w:p w14:paraId="395E8C90" w14:textId="77777777" w:rsidR="008D1892" w:rsidRDefault="008D1892" w:rsidP="00644067">
            <w:pPr>
              <w:rPr>
                <w:szCs w:val="24"/>
              </w:rPr>
            </w:pPr>
            <w:r>
              <w:rPr>
                <w:szCs w:val="24"/>
              </w:rPr>
              <w:t>Approved by Governor Committee:</w:t>
            </w:r>
          </w:p>
        </w:tc>
        <w:tc>
          <w:tcPr>
            <w:tcW w:w="5386" w:type="dxa"/>
            <w:tcBorders>
              <w:top w:val="single" w:sz="4" w:space="0" w:color="auto"/>
              <w:left w:val="single" w:sz="4" w:space="0" w:color="auto"/>
              <w:bottom w:val="single" w:sz="4" w:space="0" w:color="auto"/>
              <w:right w:val="single" w:sz="4" w:space="0" w:color="auto"/>
            </w:tcBorders>
          </w:tcPr>
          <w:p w14:paraId="0E27B00A" w14:textId="324748D0" w:rsidR="008D1892" w:rsidRDefault="00AA0DAE" w:rsidP="00644067">
            <w:pPr>
              <w:pStyle w:val="NormalWeb"/>
              <w:rPr>
                <w:rFonts w:ascii="Arial" w:hAnsi="Arial" w:cs="Arial"/>
              </w:rPr>
            </w:pPr>
            <w:r>
              <w:rPr>
                <w:rFonts w:ascii="Arial" w:hAnsi="Arial" w:cs="Arial"/>
              </w:rPr>
              <w:t>SEC</w:t>
            </w:r>
          </w:p>
        </w:tc>
      </w:tr>
      <w:tr w:rsidR="00CC2A50" w:rsidRPr="001039CD" w14:paraId="31464196" w14:textId="77777777" w:rsidTr="00797BD4">
        <w:tc>
          <w:tcPr>
            <w:tcW w:w="3936" w:type="dxa"/>
            <w:tcBorders>
              <w:top w:val="single" w:sz="4" w:space="0" w:color="auto"/>
              <w:left w:val="single" w:sz="4" w:space="0" w:color="auto"/>
              <w:bottom w:val="single" w:sz="4" w:space="0" w:color="auto"/>
              <w:right w:val="single" w:sz="4" w:space="0" w:color="auto"/>
            </w:tcBorders>
            <w:hideMark/>
          </w:tcPr>
          <w:p w14:paraId="4910BA93" w14:textId="77777777" w:rsidR="00CC2A50" w:rsidRPr="001039CD" w:rsidRDefault="00CC2A50" w:rsidP="00644067">
            <w:pPr>
              <w:rPr>
                <w:szCs w:val="24"/>
              </w:rPr>
            </w:pPr>
            <w:r w:rsidRPr="001039CD">
              <w:rPr>
                <w:szCs w:val="24"/>
              </w:rPr>
              <w:t>Date of next review:</w:t>
            </w:r>
          </w:p>
        </w:tc>
        <w:tc>
          <w:tcPr>
            <w:tcW w:w="5386" w:type="dxa"/>
            <w:tcBorders>
              <w:top w:val="single" w:sz="4" w:space="0" w:color="auto"/>
              <w:left w:val="single" w:sz="4" w:space="0" w:color="auto"/>
              <w:bottom w:val="single" w:sz="4" w:space="0" w:color="auto"/>
              <w:right w:val="single" w:sz="4" w:space="0" w:color="auto"/>
            </w:tcBorders>
          </w:tcPr>
          <w:p w14:paraId="7DF00EFE" w14:textId="1658C549" w:rsidR="00CC2A50" w:rsidRPr="001039CD" w:rsidRDefault="001F2E5A" w:rsidP="00644067">
            <w:pPr>
              <w:pStyle w:val="NormalWeb"/>
              <w:rPr>
                <w:rFonts w:ascii="Arial" w:hAnsi="Arial" w:cs="Arial"/>
              </w:rPr>
            </w:pPr>
            <w:r>
              <w:rPr>
                <w:rFonts w:ascii="Arial" w:hAnsi="Arial" w:cs="Arial"/>
              </w:rPr>
              <w:t>June 202</w:t>
            </w:r>
            <w:r w:rsidR="009F0C8A">
              <w:rPr>
                <w:rFonts w:ascii="Arial" w:hAnsi="Arial" w:cs="Arial"/>
              </w:rPr>
              <w:t>6</w:t>
            </w:r>
          </w:p>
        </w:tc>
      </w:tr>
      <w:tr w:rsidR="008D1892" w:rsidRPr="001039CD" w14:paraId="5E9F8775" w14:textId="77777777" w:rsidTr="00797BD4">
        <w:tc>
          <w:tcPr>
            <w:tcW w:w="3936" w:type="dxa"/>
            <w:tcBorders>
              <w:top w:val="single" w:sz="4" w:space="0" w:color="auto"/>
              <w:left w:val="single" w:sz="4" w:space="0" w:color="auto"/>
              <w:bottom w:val="single" w:sz="4" w:space="0" w:color="auto"/>
              <w:right w:val="single" w:sz="4" w:space="0" w:color="auto"/>
            </w:tcBorders>
          </w:tcPr>
          <w:p w14:paraId="12FB6B09" w14:textId="77777777" w:rsidR="008D1892" w:rsidRPr="001039CD" w:rsidRDefault="008D1892" w:rsidP="00644067">
            <w:pPr>
              <w:rPr>
                <w:szCs w:val="24"/>
              </w:rPr>
            </w:pPr>
            <w:r>
              <w:rPr>
                <w:szCs w:val="24"/>
              </w:rPr>
              <w:t>EIA completed:</w:t>
            </w:r>
          </w:p>
        </w:tc>
        <w:tc>
          <w:tcPr>
            <w:tcW w:w="5386" w:type="dxa"/>
            <w:tcBorders>
              <w:top w:val="single" w:sz="4" w:space="0" w:color="auto"/>
              <w:left w:val="single" w:sz="4" w:space="0" w:color="auto"/>
              <w:bottom w:val="single" w:sz="4" w:space="0" w:color="auto"/>
              <w:right w:val="single" w:sz="4" w:space="0" w:color="auto"/>
            </w:tcBorders>
          </w:tcPr>
          <w:p w14:paraId="7F070024" w14:textId="77777777" w:rsidR="008D1892" w:rsidRDefault="008D1892" w:rsidP="00644067">
            <w:pPr>
              <w:pStyle w:val="NormalWeb"/>
              <w:rPr>
                <w:rFonts w:ascii="Arial" w:hAnsi="Arial" w:cs="Arial"/>
              </w:rPr>
            </w:pPr>
            <w:r>
              <w:rPr>
                <w:rFonts w:ascii="Arial" w:hAnsi="Arial" w:cs="Arial"/>
              </w:rPr>
              <w:t>June 2017</w:t>
            </w:r>
          </w:p>
        </w:tc>
      </w:tr>
      <w:tr w:rsidR="008D1892" w:rsidRPr="001039CD" w14:paraId="1544DA8C" w14:textId="77777777" w:rsidTr="00797BD4">
        <w:tc>
          <w:tcPr>
            <w:tcW w:w="3936" w:type="dxa"/>
            <w:tcBorders>
              <w:top w:val="single" w:sz="4" w:space="0" w:color="auto"/>
              <w:left w:val="single" w:sz="4" w:space="0" w:color="auto"/>
              <w:bottom w:val="single" w:sz="4" w:space="0" w:color="auto"/>
              <w:right w:val="single" w:sz="4" w:space="0" w:color="auto"/>
            </w:tcBorders>
          </w:tcPr>
          <w:p w14:paraId="61E12391" w14:textId="77777777" w:rsidR="008D1892" w:rsidRPr="001039CD" w:rsidRDefault="008D1892" w:rsidP="00644067">
            <w:pPr>
              <w:rPr>
                <w:szCs w:val="24"/>
              </w:rPr>
            </w:pPr>
            <w:r>
              <w:rPr>
                <w:szCs w:val="24"/>
              </w:rPr>
              <w:t>Published on website:</w:t>
            </w:r>
          </w:p>
        </w:tc>
        <w:tc>
          <w:tcPr>
            <w:tcW w:w="5386" w:type="dxa"/>
            <w:tcBorders>
              <w:top w:val="single" w:sz="4" w:space="0" w:color="auto"/>
              <w:left w:val="single" w:sz="4" w:space="0" w:color="auto"/>
              <w:bottom w:val="single" w:sz="4" w:space="0" w:color="auto"/>
              <w:right w:val="single" w:sz="4" w:space="0" w:color="auto"/>
            </w:tcBorders>
          </w:tcPr>
          <w:p w14:paraId="5B7FDD25" w14:textId="77777777" w:rsidR="008D1892" w:rsidRDefault="00C05190" w:rsidP="00644067">
            <w:pPr>
              <w:pStyle w:val="NormalWeb"/>
              <w:rPr>
                <w:rFonts w:ascii="Arial" w:hAnsi="Arial" w:cs="Arial"/>
              </w:rPr>
            </w:pPr>
            <w:r>
              <w:rPr>
                <w:rFonts w:ascii="Arial" w:hAnsi="Arial" w:cs="Arial"/>
              </w:rPr>
              <w:t>Yes</w:t>
            </w:r>
          </w:p>
        </w:tc>
      </w:tr>
      <w:tr w:rsidR="008D1892" w:rsidRPr="001039CD" w14:paraId="593DB27A" w14:textId="77777777" w:rsidTr="00797BD4">
        <w:tc>
          <w:tcPr>
            <w:tcW w:w="3936" w:type="dxa"/>
            <w:tcBorders>
              <w:top w:val="single" w:sz="4" w:space="0" w:color="auto"/>
              <w:left w:val="single" w:sz="4" w:space="0" w:color="auto"/>
              <w:bottom w:val="single" w:sz="4" w:space="0" w:color="auto"/>
              <w:right w:val="single" w:sz="4" w:space="0" w:color="auto"/>
            </w:tcBorders>
          </w:tcPr>
          <w:p w14:paraId="312515BA" w14:textId="77777777" w:rsidR="008D1892" w:rsidRPr="001039CD" w:rsidRDefault="008D1892" w:rsidP="00644067">
            <w:pPr>
              <w:rPr>
                <w:szCs w:val="24"/>
              </w:rPr>
            </w:pPr>
            <w:r>
              <w:rPr>
                <w:szCs w:val="24"/>
              </w:rPr>
              <w:t xml:space="preserve">Uploaded onto </w:t>
            </w:r>
            <w:proofErr w:type="spellStart"/>
            <w:r>
              <w:rPr>
                <w:szCs w:val="24"/>
              </w:rPr>
              <w:t>Smartlog</w:t>
            </w:r>
            <w:proofErr w:type="spellEnd"/>
            <w:r>
              <w:rPr>
                <w:szCs w:val="24"/>
              </w:rPr>
              <w:t>:</w:t>
            </w:r>
          </w:p>
        </w:tc>
        <w:tc>
          <w:tcPr>
            <w:tcW w:w="5386" w:type="dxa"/>
            <w:tcBorders>
              <w:top w:val="single" w:sz="4" w:space="0" w:color="auto"/>
              <w:left w:val="single" w:sz="4" w:space="0" w:color="auto"/>
              <w:bottom w:val="single" w:sz="4" w:space="0" w:color="auto"/>
              <w:right w:val="single" w:sz="4" w:space="0" w:color="auto"/>
            </w:tcBorders>
          </w:tcPr>
          <w:p w14:paraId="65804BD3" w14:textId="77777777" w:rsidR="008D1892" w:rsidRDefault="001F2E5A" w:rsidP="00644067">
            <w:pPr>
              <w:pStyle w:val="NormalWeb"/>
              <w:rPr>
                <w:rFonts w:ascii="Arial" w:hAnsi="Arial" w:cs="Arial"/>
              </w:rPr>
            </w:pPr>
            <w:r>
              <w:rPr>
                <w:rFonts w:ascii="Arial" w:hAnsi="Arial" w:cs="Arial"/>
              </w:rPr>
              <w:t>No</w:t>
            </w:r>
          </w:p>
        </w:tc>
      </w:tr>
      <w:tr w:rsidR="00CC2A50" w:rsidRPr="001039CD" w14:paraId="68E3A2BB" w14:textId="77777777" w:rsidTr="00644067">
        <w:tc>
          <w:tcPr>
            <w:tcW w:w="9322" w:type="dxa"/>
            <w:gridSpan w:val="2"/>
            <w:tcBorders>
              <w:top w:val="single" w:sz="4" w:space="0" w:color="auto"/>
              <w:left w:val="single" w:sz="4" w:space="0" w:color="auto"/>
              <w:bottom w:val="single" w:sz="4" w:space="0" w:color="auto"/>
              <w:right w:val="single" w:sz="4" w:space="0" w:color="auto"/>
            </w:tcBorders>
            <w:hideMark/>
          </w:tcPr>
          <w:p w14:paraId="08BD2D29" w14:textId="77777777" w:rsidR="00927D71" w:rsidRPr="00927D71" w:rsidRDefault="00CC2A50" w:rsidP="00927D71">
            <w:pPr>
              <w:rPr>
                <w:color w:val="0563C1"/>
                <w:szCs w:val="24"/>
                <w:u w:val="single"/>
              </w:rPr>
            </w:pPr>
            <w:r w:rsidRPr="001039CD">
              <w:rPr>
                <w:color w:val="000000"/>
                <w:szCs w:val="24"/>
              </w:rPr>
              <w:t>Other relevant Po</w:t>
            </w:r>
            <w:r>
              <w:rPr>
                <w:color w:val="000000"/>
                <w:szCs w:val="24"/>
              </w:rPr>
              <w:t>licies and reference documents</w:t>
            </w:r>
            <w:r w:rsidR="00927D71" w:rsidRPr="00927D71">
              <w:rPr>
                <w:rFonts w:eastAsia="Times New Roman" w:cs="Arial"/>
                <w:szCs w:val="24"/>
              </w:rPr>
              <w:t xml:space="preserve"> held on the RNC Intranet: </w:t>
            </w:r>
            <w:hyperlink r:id="rId13" w:history="1">
              <w:r w:rsidR="00927D71" w:rsidRPr="00927D71">
                <w:rPr>
                  <w:color w:val="0563C1"/>
                  <w:szCs w:val="24"/>
                  <w:u w:val="single"/>
                </w:rPr>
                <w:t>Policies, Procedures and Resources - Home (sharepoint.com)</w:t>
              </w:r>
            </w:hyperlink>
          </w:p>
          <w:p w14:paraId="60061E4C" w14:textId="77777777" w:rsidR="00927D71" w:rsidRPr="00927D71" w:rsidRDefault="00927D71" w:rsidP="00927D71">
            <w:pPr>
              <w:rPr>
                <w:szCs w:val="24"/>
              </w:rPr>
            </w:pPr>
          </w:p>
          <w:p w14:paraId="1DD7E0C0" w14:textId="77777777" w:rsidR="00CC2A50" w:rsidRPr="00927D71" w:rsidRDefault="00927D71" w:rsidP="00766D9A">
            <w:pPr>
              <w:numPr>
                <w:ilvl w:val="0"/>
                <w:numId w:val="32"/>
              </w:numPr>
              <w:shd w:val="clear" w:color="auto" w:fill="FFFFFF"/>
              <w:ind w:right="-185"/>
              <w:rPr>
                <w:rFonts w:cs="Arial"/>
              </w:rPr>
            </w:pPr>
            <w:r w:rsidRPr="00927D71">
              <w:rPr>
                <w:rFonts w:cs="Arial"/>
                <w:szCs w:val="24"/>
              </w:rPr>
              <w:t>Data Protection Policy</w:t>
            </w:r>
          </w:p>
          <w:p w14:paraId="44EAFD9C" w14:textId="77777777" w:rsidR="00927D71" w:rsidRPr="00927D71" w:rsidRDefault="00927D71" w:rsidP="00927D71">
            <w:pPr>
              <w:shd w:val="clear" w:color="auto" w:fill="FFFFFF"/>
              <w:ind w:right="-185"/>
              <w:rPr>
                <w:rFonts w:cs="Arial"/>
              </w:rPr>
            </w:pPr>
          </w:p>
          <w:p w14:paraId="4B94D5A5" w14:textId="77777777" w:rsidR="00CC2A50" w:rsidRPr="00CC2A50" w:rsidRDefault="00CC2A50" w:rsidP="00CC2A50">
            <w:pPr>
              <w:rPr>
                <w:color w:val="000000"/>
                <w:szCs w:val="24"/>
              </w:rPr>
            </w:pPr>
          </w:p>
        </w:tc>
      </w:tr>
    </w:tbl>
    <w:p w14:paraId="3DEEC669" w14:textId="77777777" w:rsidR="00927D71" w:rsidRDefault="00927D71"/>
    <w:p w14:paraId="3656B9AB" w14:textId="77777777" w:rsidR="005C3B17" w:rsidRPr="005C3B17" w:rsidRDefault="005C3B17" w:rsidP="005C3B17">
      <w:pPr>
        <w:rPr>
          <w:b/>
          <w:bCs/>
        </w:rPr>
      </w:pPr>
    </w:p>
    <w:p w14:paraId="2BBB51E1" w14:textId="77777777" w:rsidR="005C3B17" w:rsidRPr="00CC2A50" w:rsidRDefault="005C3B17" w:rsidP="00CC2A50">
      <w:pPr>
        <w:rPr>
          <w:b/>
        </w:rPr>
      </w:pPr>
      <w:r w:rsidRPr="00CC2A50">
        <w:rPr>
          <w:b/>
        </w:rPr>
        <w:t>Commitment Statement</w:t>
      </w:r>
    </w:p>
    <w:p w14:paraId="33DAB1DA" w14:textId="77777777" w:rsidR="005C3B17" w:rsidRPr="00CC2A50" w:rsidRDefault="005C3B17" w:rsidP="00CC2A50">
      <w:r w:rsidRPr="00CC2A50">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45FB0818" w14:textId="77777777" w:rsidR="005C3B17" w:rsidRPr="00CC2A50" w:rsidRDefault="005C3B17" w:rsidP="00CC2A50"/>
    <w:p w14:paraId="47508B19" w14:textId="77777777" w:rsidR="005C3B17" w:rsidRPr="00CC2A50" w:rsidRDefault="005C3B17" w:rsidP="00CC2A50">
      <w:pPr>
        <w:rPr>
          <w:b/>
          <w:bCs/>
          <w:lang w:val="en"/>
        </w:rPr>
      </w:pPr>
      <w:r w:rsidRPr="00CC2A50">
        <w:t>This document is available in alternative formats on request.</w:t>
      </w:r>
      <w:r w:rsidR="00E56F3C" w:rsidRPr="00CC2A50">
        <w:t xml:space="preserve"> </w:t>
      </w:r>
      <w:r w:rsidRPr="00CC2A50">
        <w:t xml:space="preserve"> If you think RNC can improve the fairness of this </w:t>
      </w:r>
      <w:r w:rsidR="00BE14E1" w:rsidRPr="00CC2A50">
        <w:t>policy,</w:t>
      </w:r>
      <w:r w:rsidRPr="00CC2A50">
        <w:t xml:space="preserve"> please contact the author who has responsibility for the review and update.</w:t>
      </w:r>
      <w:r w:rsidRPr="00CC2A50">
        <w:rPr>
          <w:b/>
          <w:bCs/>
          <w:lang w:val="en"/>
        </w:rPr>
        <w:t xml:space="preserve"> </w:t>
      </w:r>
      <w:r w:rsidRPr="00CC2A50">
        <w:rPr>
          <w:b/>
          <w:bCs/>
          <w:lang w:val="en"/>
        </w:rPr>
        <w:br w:type="page"/>
      </w:r>
    </w:p>
    <w:p w14:paraId="406425CA" w14:textId="77777777" w:rsidR="00545F8C" w:rsidRPr="00E56F3C" w:rsidRDefault="00545F8C" w:rsidP="00E02C01">
      <w:pPr>
        <w:pStyle w:val="Heading2"/>
      </w:pPr>
      <w:bookmarkStart w:id="2" w:name="_Toc207194261"/>
      <w:r w:rsidRPr="00E56F3C">
        <w:lastRenderedPageBreak/>
        <w:t>Contents</w:t>
      </w:r>
      <w:bookmarkEnd w:id="2"/>
    </w:p>
    <w:p w14:paraId="2CA62D90" w14:textId="5BF08D21" w:rsidR="00AA0DAE" w:rsidRDefault="00545F8C">
      <w:pPr>
        <w:pStyle w:val="TOC1"/>
        <w:tabs>
          <w:tab w:val="right" w:leader="dot" w:pos="9488"/>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07194260" w:history="1">
        <w:r w:rsidR="00AA0DAE" w:rsidRPr="00B4429C">
          <w:rPr>
            <w:rStyle w:val="Hyperlink"/>
            <w:noProof/>
          </w:rPr>
          <w:t>RNC Policy: Comments, Compliments and Complaints</w:t>
        </w:r>
        <w:r w:rsidR="00AA0DAE">
          <w:rPr>
            <w:noProof/>
            <w:webHidden/>
          </w:rPr>
          <w:tab/>
        </w:r>
        <w:r w:rsidR="00AA0DAE">
          <w:rPr>
            <w:noProof/>
            <w:webHidden/>
          </w:rPr>
          <w:fldChar w:fldCharType="begin"/>
        </w:r>
        <w:r w:rsidR="00AA0DAE">
          <w:rPr>
            <w:noProof/>
            <w:webHidden/>
          </w:rPr>
          <w:instrText xml:space="preserve"> PAGEREF _Toc207194260 \h </w:instrText>
        </w:r>
        <w:r w:rsidR="00AA0DAE">
          <w:rPr>
            <w:noProof/>
            <w:webHidden/>
          </w:rPr>
        </w:r>
        <w:r w:rsidR="00AA0DAE">
          <w:rPr>
            <w:noProof/>
            <w:webHidden/>
          </w:rPr>
          <w:fldChar w:fldCharType="separate"/>
        </w:r>
        <w:r w:rsidR="00AA0DAE">
          <w:rPr>
            <w:noProof/>
            <w:webHidden/>
          </w:rPr>
          <w:t>1</w:t>
        </w:r>
        <w:r w:rsidR="00AA0DAE">
          <w:rPr>
            <w:noProof/>
            <w:webHidden/>
          </w:rPr>
          <w:fldChar w:fldCharType="end"/>
        </w:r>
      </w:hyperlink>
    </w:p>
    <w:p w14:paraId="7E2EB757" w14:textId="0FD9C966" w:rsidR="00AA0DAE" w:rsidRDefault="00AA0DAE">
      <w:pPr>
        <w:pStyle w:val="TOC2"/>
        <w:rPr>
          <w:rFonts w:asciiTheme="minorHAnsi" w:eastAsiaTheme="minorEastAsia" w:hAnsiTheme="minorHAnsi" w:cstheme="minorBidi"/>
          <w:noProof/>
          <w:kern w:val="2"/>
          <w:szCs w:val="24"/>
          <w:lang w:eastAsia="en-GB"/>
          <w14:ligatures w14:val="standardContextual"/>
        </w:rPr>
      </w:pPr>
      <w:hyperlink w:anchor="_Toc207194261" w:history="1">
        <w:r w:rsidRPr="00B4429C">
          <w:rPr>
            <w:rStyle w:val="Hyperlink"/>
            <w:noProof/>
          </w:rPr>
          <w:t>Contents</w:t>
        </w:r>
        <w:r>
          <w:rPr>
            <w:noProof/>
            <w:webHidden/>
          </w:rPr>
          <w:tab/>
        </w:r>
        <w:r>
          <w:rPr>
            <w:noProof/>
            <w:webHidden/>
          </w:rPr>
          <w:fldChar w:fldCharType="begin"/>
        </w:r>
        <w:r>
          <w:rPr>
            <w:noProof/>
            <w:webHidden/>
          </w:rPr>
          <w:instrText xml:space="preserve"> PAGEREF _Toc207194261 \h </w:instrText>
        </w:r>
        <w:r>
          <w:rPr>
            <w:noProof/>
            <w:webHidden/>
          </w:rPr>
        </w:r>
        <w:r>
          <w:rPr>
            <w:noProof/>
            <w:webHidden/>
          </w:rPr>
          <w:fldChar w:fldCharType="separate"/>
        </w:r>
        <w:r>
          <w:rPr>
            <w:noProof/>
            <w:webHidden/>
          </w:rPr>
          <w:t>2</w:t>
        </w:r>
        <w:r>
          <w:rPr>
            <w:noProof/>
            <w:webHidden/>
          </w:rPr>
          <w:fldChar w:fldCharType="end"/>
        </w:r>
      </w:hyperlink>
    </w:p>
    <w:p w14:paraId="613C7020" w14:textId="4D9915C5" w:rsidR="00AA0DAE" w:rsidRDefault="00AA0DAE">
      <w:pPr>
        <w:pStyle w:val="TOC1"/>
        <w:tabs>
          <w:tab w:val="right" w:leader="dot" w:pos="9488"/>
        </w:tabs>
        <w:rPr>
          <w:rFonts w:asciiTheme="minorHAnsi" w:eastAsiaTheme="minorEastAsia" w:hAnsiTheme="minorHAnsi" w:cstheme="minorBidi"/>
          <w:noProof/>
          <w:kern w:val="2"/>
          <w:szCs w:val="24"/>
          <w:lang w:eastAsia="en-GB"/>
          <w14:ligatures w14:val="standardContextual"/>
        </w:rPr>
      </w:pPr>
      <w:hyperlink w:anchor="_Toc207194262" w:history="1">
        <w:r w:rsidRPr="00B4429C">
          <w:rPr>
            <w:rStyle w:val="Hyperlink"/>
            <w:noProof/>
            <w:lang w:val="en"/>
          </w:rPr>
          <w:t>1. Policy Statement</w:t>
        </w:r>
        <w:r>
          <w:rPr>
            <w:noProof/>
            <w:webHidden/>
          </w:rPr>
          <w:tab/>
        </w:r>
        <w:r>
          <w:rPr>
            <w:noProof/>
            <w:webHidden/>
          </w:rPr>
          <w:fldChar w:fldCharType="begin"/>
        </w:r>
        <w:r>
          <w:rPr>
            <w:noProof/>
            <w:webHidden/>
          </w:rPr>
          <w:instrText xml:space="preserve"> PAGEREF _Toc207194262 \h </w:instrText>
        </w:r>
        <w:r>
          <w:rPr>
            <w:noProof/>
            <w:webHidden/>
          </w:rPr>
        </w:r>
        <w:r>
          <w:rPr>
            <w:noProof/>
            <w:webHidden/>
          </w:rPr>
          <w:fldChar w:fldCharType="separate"/>
        </w:r>
        <w:r>
          <w:rPr>
            <w:noProof/>
            <w:webHidden/>
          </w:rPr>
          <w:t>3</w:t>
        </w:r>
        <w:r>
          <w:rPr>
            <w:noProof/>
            <w:webHidden/>
          </w:rPr>
          <w:fldChar w:fldCharType="end"/>
        </w:r>
      </w:hyperlink>
    </w:p>
    <w:p w14:paraId="66A66EA3" w14:textId="5EA9BA55" w:rsidR="00AA0DAE" w:rsidRDefault="00AA0DAE">
      <w:pPr>
        <w:pStyle w:val="TOC1"/>
        <w:tabs>
          <w:tab w:val="right" w:leader="dot" w:pos="9488"/>
        </w:tabs>
        <w:rPr>
          <w:rFonts w:asciiTheme="minorHAnsi" w:eastAsiaTheme="minorEastAsia" w:hAnsiTheme="minorHAnsi" w:cstheme="minorBidi"/>
          <w:noProof/>
          <w:kern w:val="2"/>
          <w:szCs w:val="24"/>
          <w:lang w:eastAsia="en-GB"/>
          <w14:ligatures w14:val="standardContextual"/>
        </w:rPr>
      </w:pPr>
      <w:hyperlink w:anchor="_Toc207194263" w:history="1">
        <w:r w:rsidRPr="00B4429C">
          <w:rPr>
            <w:rStyle w:val="Hyperlink"/>
            <w:noProof/>
            <w:lang w:val="en"/>
          </w:rPr>
          <w:t>2. Definitions of a Complaints, compliments, and comments</w:t>
        </w:r>
        <w:r>
          <w:rPr>
            <w:noProof/>
            <w:webHidden/>
          </w:rPr>
          <w:tab/>
        </w:r>
        <w:r>
          <w:rPr>
            <w:noProof/>
            <w:webHidden/>
          </w:rPr>
          <w:fldChar w:fldCharType="begin"/>
        </w:r>
        <w:r>
          <w:rPr>
            <w:noProof/>
            <w:webHidden/>
          </w:rPr>
          <w:instrText xml:space="preserve"> PAGEREF _Toc207194263 \h </w:instrText>
        </w:r>
        <w:r>
          <w:rPr>
            <w:noProof/>
            <w:webHidden/>
          </w:rPr>
        </w:r>
        <w:r>
          <w:rPr>
            <w:noProof/>
            <w:webHidden/>
          </w:rPr>
          <w:fldChar w:fldCharType="separate"/>
        </w:r>
        <w:r>
          <w:rPr>
            <w:noProof/>
            <w:webHidden/>
          </w:rPr>
          <w:t>3</w:t>
        </w:r>
        <w:r>
          <w:rPr>
            <w:noProof/>
            <w:webHidden/>
          </w:rPr>
          <w:fldChar w:fldCharType="end"/>
        </w:r>
      </w:hyperlink>
    </w:p>
    <w:p w14:paraId="19EF5C74" w14:textId="2B29C007" w:rsidR="00AA0DAE" w:rsidRDefault="00AA0DAE">
      <w:pPr>
        <w:pStyle w:val="TOC2"/>
        <w:tabs>
          <w:tab w:val="left" w:pos="560"/>
        </w:tabs>
        <w:rPr>
          <w:rFonts w:asciiTheme="minorHAnsi" w:eastAsiaTheme="minorEastAsia" w:hAnsiTheme="minorHAnsi" w:cstheme="minorBidi"/>
          <w:noProof/>
          <w:kern w:val="2"/>
          <w:szCs w:val="24"/>
          <w:lang w:eastAsia="en-GB"/>
          <w14:ligatures w14:val="standardContextual"/>
        </w:rPr>
      </w:pPr>
      <w:hyperlink w:anchor="_Toc207194264" w:history="1">
        <w:r w:rsidRPr="00B4429C">
          <w:rPr>
            <w:rStyle w:val="Hyperlink"/>
            <w:noProof/>
            <w:lang w:val="en"/>
          </w:rPr>
          <w:t>3.</w:t>
        </w:r>
        <w:r>
          <w:rPr>
            <w:rFonts w:asciiTheme="minorHAnsi" w:eastAsiaTheme="minorEastAsia" w:hAnsiTheme="minorHAnsi" w:cstheme="minorBidi"/>
            <w:noProof/>
            <w:kern w:val="2"/>
            <w:szCs w:val="24"/>
            <w:lang w:eastAsia="en-GB"/>
            <w14:ligatures w14:val="standardContextual"/>
          </w:rPr>
          <w:tab/>
        </w:r>
        <w:r w:rsidRPr="00B4429C">
          <w:rPr>
            <w:rStyle w:val="Hyperlink"/>
            <w:noProof/>
            <w:lang w:val="en"/>
          </w:rPr>
          <w:t>Procedures</w:t>
        </w:r>
        <w:r>
          <w:rPr>
            <w:noProof/>
            <w:webHidden/>
          </w:rPr>
          <w:tab/>
        </w:r>
        <w:r>
          <w:rPr>
            <w:noProof/>
            <w:webHidden/>
          </w:rPr>
          <w:fldChar w:fldCharType="begin"/>
        </w:r>
        <w:r>
          <w:rPr>
            <w:noProof/>
            <w:webHidden/>
          </w:rPr>
          <w:instrText xml:space="preserve"> PAGEREF _Toc207194264 \h </w:instrText>
        </w:r>
        <w:r>
          <w:rPr>
            <w:noProof/>
            <w:webHidden/>
          </w:rPr>
        </w:r>
        <w:r>
          <w:rPr>
            <w:noProof/>
            <w:webHidden/>
          </w:rPr>
          <w:fldChar w:fldCharType="separate"/>
        </w:r>
        <w:r>
          <w:rPr>
            <w:noProof/>
            <w:webHidden/>
          </w:rPr>
          <w:t>4</w:t>
        </w:r>
        <w:r>
          <w:rPr>
            <w:noProof/>
            <w:webHidden/>
          </w:rPr>
          <w:fldChar w:fldCharType="end"/>
        </w:r>
      </w:hyperlink>
    </w:p>
    <w:p w14:paraId="0EBA7D93" w14:textId="76078CF1" w:rsidR="00AA0DAE" w:rsidRDefault="00AA0DAE">
      <w:pPr>
        <w:pStyle w:val="TOC1"/>
        <w:tabs>
          <w:tab w:val="right" w:leader="dot" w:pos="9488"/>
        </w:tabs>
        <w:rPr>
          <w:rFonts w:asciiTheme="minorHAnsi" w:eastAsiaTheme="minorEastAsia" w:hAnsiTheme="minorHAnsi" w:cstheme="minorBidi"/>
          <w:noProof/>
          <w:kern w:val="2"/>
          <w:szCs w:val="24"/>
          <w:lang w:eastAsia="en-GB"/>
          <w14:ligatures w14:val="standardContextual"/>
        </w:rPr>
      </w:pPr>
      <w:hyperlink w:anchor="_Toc207194265" w:history="1">
        <w:r w:rsidRPr="00B4429C">
          <w:rPr>
            <w:rStyle w:val="Hyperlink"/>
            <w:noProof/>
            <w:lang w:val="en"/>
          </w:rPr>
          <w:t>4. Data Protection</w:t>
        </w:r>
        <w:r>
          <w:rPr>
            <w:noProof/>
            <w:webHidden/>
          </w:rPr>
          <w:tab/>
        </w:r>
        <w:r>
          <w:rPr>
            <w:noProof/>
            <w:webHidden/>
          </w:rPr>
          <w:fldChar w:fldCharType="begin"/>
        </w:r>
        <w:r>
          <w:rPr>
            <w:noProof/>
            <w:webHidden/>
          </w:rPr>
          <w:instrText xml:space="preserve"> PAGEREF _Toc207194265 \h </w:instrText>
        </w:r>
        <w:r>
          <w:rPr>
            <w:noProof/>
            <w:webHidden/>
          </w:rPr>
        </w:r>
        <w:r>
          <w:rPr>
            <w:noProof/>
            <w:webHidden/>
          </w:rPr>
          <w:fldChar w:fldCharType="separate"/>
        </w:r>
        <w:r>
          <w:rPr>
            <w:noProof/>
            <w:webHidden/>
          </w:rPr>
          <w:t>4</w:t>
        </w:r>
        <w:r>
          <w:rPr>
            <w:noProof/>
            <w:webHidden/>
          </w:rPr>
          <w:fldChar w:fldCharType="end"/>
        </w:r>
      </w:hyperlink>
    </w:p>
    <w:p w14:paraId="2370230E" w14:textId="78E8AF3C" w:rsidR="00AA0DAE" w:rsidRDefault="00AA0DAE">
      <w:pPr>
        <w:pStyle w:val="TOC2"/>
        <w:rPr>
          <w:rFonts w:asciiTheme="minorHAnsi" w:eastAsiaTheme="minorEastAsia" w:hAnsiTheme="minorHAnsi" w:cstheme="minorBidi"/>
          <w:noProof/>
          <w:kern w:val="2"/>
          <w:szCs w:val="24"/>
          <w:lang w:eastAsia="en-GB"/>
          <w14:ligatures w14:val="standardContextual"/>
        </w:rPr>
      </w:pPr>
      <w:hyperlink w:anchor="_Toc207194266" w:history="1">
        <w:r w:rsidRPr="00B4429C">
          <w:rPr>
            <w:rStyle w:val="Hyperlink"/>
            <w:noProof/>
            <w:lang w:val="en"/>
          </w:rPr>
          <w:t>5. Monitoring</w:t>
        </w:r>
        <w:r>
          <w:rPr>
            <w:noProof/>
            <w:webHidden/>
          </w:rPr>
          <w:tab/>
        </w:r>
        <w:r>
          <w:rPr>
            <w:noProof/>
            <w:webHidden/>
          </w:rPr>
          <w:fldChar w:fldCharType="begin"/>
        </w:r>
        <w:r>
          <w:rPr>
            <w:noProof/>
            <w:webHidden/>
          </w:rPr>
          <w:instrText xml:space="preserve"> PAGEREF _Toc207194266 \h </w:instrText>
        </w:r>
        <w:r>
          <w:rPr>
            <w:noProof/>
            <w:webHidden/>
          </w:rPr>
        </w:r>
        <w:r>
          <w:rPr>
            <w:noProof/>
            <w:webHidden/>
          </w:rPr>
          <w:fldChar w:fldCharType="separate"/>
        </w:r>
        <w:r>
          <w:rPr>
            <w:noProof/>
            <w:webHidden/>
          </w:rPr>
          <w:t>5</w:t>
        </w:r>
        <w:r>
          <w:rPr>
            <w:noProof/>
            <w:webHidden/>
          </w:rPr>
          <w:fldChar w:fldCharType="end"/>
        </w:r>
      </w:hyperlink>
    </w:p>
    <w:p w14:paraId="1FFDA1D6" w14:textId="7F911416" w:rsidR="00AA0DAE" w:rsidRDefault="00AA0DAE">
      <w:pPr>
        <w:pStyle w:val="TOC2"/>
        <w:rPr>
          <w:rFonts w:asciiTheme="minorHAnsi" w:eastAsiaTheme="minorEastAsia" w:hAnsiTheme="minorHAnsi" w:cstheme="minorBidi"/>
          <w:noProof/>
          <w:kern w:val="2"/>
          <w:szCs w:val="24"/>
          <w:lang w:eastAsia="en-GB"/>
          <w14:ligatures w14:val="standardContextual"/>
        </w:rPr>
      </w:pPr>
      <w:hyperlink w:anchor="_Toc207194267" w:history="1">
        <w:r w:rsidRPr="00B4429C">
          <w:rPr>
            <w:rStyle w:val="Hyperlink"/>
            <w:noProof/>
            <w:lang w:val="en"/>
          </w:rPr>
          <w:t>Appendix 1: Comments and Compliments Procedure</w:t>
        </w:r>
        <w:r>
          <w:rPr>
            <w:noProof/>
            <w:webHidden/>
          </w:rPr>
          <w:tab/>
        </w:r>
        <w:r>
          <w:rPr>
            <w:noProof/>
            <w:webHidden/>
          </w:rPr>
          <w:fldChar w:fldCharType="begin"/>
        </w:r>
        <w:r>
          <w:rPr>
            <w:noProof/>
            <w:webHidden/>
          </w:rPr>
          <w:instrText xml:space="preserve"> PAGEREF _Toc207194267 \h </w:instrText>
        </w:r>
        <w:r>
          <w:rPr>
            <w:noProof/>
            <w:webHidden/>
          </w:rPr>
        </w:r>
        <w:r>
          <w:rPr>
            <w:noProof/>
            <w:webHidden/>
          </w:rPr>
          <w:fldChar w:fldCharType="separate"/>
        </w:r>
        <w:r>
          <w:rPr>
            <w:noProof/>
            <w:webHidden/>
          </w:rPr>
          <w:t>6</w:t>
        </w:r>
        <w:r>
          <w:rPr>
            <w:noProof/>
            <w:webHidden/>
          </w:rPr>
          <w:fldChar w:fldCharType="end"/>
        </w:r>
      </w:hyperlink>
    </w:p>
    <w:p w14:paraId="603648BC" w14:textId="08B5E55D" w:rsidR="00AA0DAE" w:rsidRDefault="00AA0DAE">
      <w:pPr>
        <w:pStyle w:val="TOC2"/>
        <w:rPr>
          <w:rFonts w:asciiTheme="minorHAnsi" w:eastAsiaTheme="minorEastAsia" w:hAnsiTheme="minorHAnsi" w:cstheme="minorBidi"/>
          <w:noProof/>
          <w:kern w:val="2"/>
          <w:szCs w:val="24"/>
          <w:lang w:eastAsia="en-GB"/>
          <w14:ligatures w14:val="standardContextual"/>
        </w:rPr>
      </w:pPr>
      <w:hyperlink w:anchor="_Toc207194268" w:history="1">
        <w:r w:rsidRPr="00B4429C">
          <w:rPr>
            <w:rStyle w:val="Hyperlink"/>
            <w:noProof/>
            <w:lang w:val="en"/>
          </w:rPr>
          <w:t xml:space="preserve">Appendix 2: </w:t>
        </w:r>
        <w:r w:rsidRPr="00B4429C">
          <w:rPr>
            <w:rStyle w:val="Hyperlink"/>
            <w:noProof/>
          </w:rPr>
          <w:t>Student Complaints Procedure</w:t>
        </w:r>
        <w:r>
          <w:rPr>
            <w:noProof/>
            <w:webHidden/>
          </w:rPr>
          <w:tab/>
        </w:r>
        <w:r>
          <w:rPr>
            <w:noProof/>
            <w:webHidden/>
          </w:rPr>
          <w:fldChar w:fldCharType="begin"/>
        </w:r>
        <w:r>
          <w:rPr>
            <w:noProof/>
            <w:webHidden/>
          </w:rPr>
          <w:instrText xml:space="preserve"> PAGEREF _Toc207194268 \h </w:instrText>
        </w:r>
        <w:r>
          <w:rPr>
            <w:noProof/>
            <w:webHidden/>
          </w:rPr>
        </w:r>
        <w:r>
          <w:rPr>
            <w:noProof/>
            <w:webHidden/>
          </w:rPr>
          <w:fldChar w:fldCharType="separate"/>
        </w:r>
        <w:r>
          <w:rPr>
            <w:noProof/>
            <w:webHidden/>
          </w:rPr>
          <w:t>7</w:t>
        </w:r>
        <w:r>
          <w:rPr>
            <w:noProof/>
            <w:webHidden/>
          </w:rPr>
          <w:fldChar w:fldCharType="end"/>
        </w:r>
      </w:hyperlink>
    </w:p>
    <w:p w14:paraId="1D9144C4" w14:textId="662245A1" w:rsidR="00AA0DAE" w:rsidRDefault="00AA0DAE">
      <w:pPr>
        <w:pStyle w:val="TOC3"/>
        <w:tabs>
          <w:tab w:val="right" w:leader="dot" w:pos="9488"/>
        </w:tabs>
        <w:rPr>
          <w:rFonts w:asciiTheme="minorHAnsi" w:eastAsiaTheme="minorEastAsia" w:hAnsiTheme="minorHAnsi" w:cstheme="minorBidi"/>
          <w:noProof/>
          <w:kern w:val="2"/>
          <w:szCs w:val="24"/>
          <w:lang w:eastAsia="en-GB"/>
          <w14:ligatures w14:val="standardContextual"/>
        </w:rPr>
      </w:pPr>
      <w:hyperlink w:anchor="_Toc207194269" w:history="1">
        <w:r w:rsidRPr="00B4429C">
          <w:rPr>
            <w:rStyle w:val="Hyperlink"/>
            <w:noProof/>
          </w:rPr>
          <w:t>Procedures</w:t>
        </w:r>
        <w:r>
          <w:rPr>
            <w:noProof/>
            <w:webHidden/>
          </w:rPr>
          <w:tab/>
        </w:r>
        <w:r>
          <w:rPr>
            <w:noProof/>
            <w:webHidden/>
          </w:rPr>
          <w:fldChar w:fldCharType="begin"/>
        </w:r>
        <w:r>
          <w:rPr>
            <w:noProof/>
            <w:webHidden/>
          </w:rPr>
          <w:instrText xml:space="preserve"> PAGEREF _Toc207194269 \h </w:instrText>
        </w:r>
        <w:r>
          <w:rPr>
            <w:noProof/>
            <w:webHidden/>
          </w:rPr>
        </w:r>
        <w:r>
          <w:rPr>
            <w:noProof/>
            <w:webHidden/>
          </w:rPr>
          <w:fldChar w:fldCharType="separate"/>
        </w:r>
        <w:r>
          <w:rPr>
            <w:noProof/>
            <w:webHidden/>
          </w:rPr>
          <w:t>7</w:t>
        </w:r>
        <w:r>
          <w:rPr>
            <w:noProof/>
            <w:webHidden/>
          </w:rPr>
          <w:fldChar w:fldCharType="end"/>
        </w:r>
      </w:hyperlink>
    </w:p>
    <w:p w14:paraId="6907DF54" w14:textId="6DEAA245" w:rsidR="00AA0DAE" w:rsidRDefault="00AA0DAE">
      <w:pPr>
        <w:pStyle w:val="TOC3"/>
        <w:tabs>
          <w:tab w:val="right" w:leader="dot" w:pos="9488"/>
        </w:tabs>
        <w:rPr>
          <w:rFonts w:asciiTheme="minorHAnsi" w:eastAsiaTheme="minorEastAsia" w:hAnsiTheme="minorHAnsi" w:cstheme="minorBidi"/>
          <w:noProof/>
          <w:kern w:val="2"/>
          <w:szCs w:val="24"/>
          <w:lang w:eastAsia="en-GB"/>
          <w14:ligatures w14:val="standardContextual"/>
        </w:rPr>
      </w:pPr>
      <w:hyperlink w:anchor="_Toc207194270" w:history="1">
        <w:r w:rsidRPr="00B4429C">
          <w:rPr>
            <w:rStyle w:val="Hyperlink"/>
            <w:noProof/>
          </w:rPr>
          <w:t>Informal stages</w:t>
        </w:r>
        <w:r>
          <w:rPr>
            <w:noProof/>
            <w:webHidden/>
          </w:rPr>
          <w:tab/>
        </w:r>
        <w:r>
          <w:rPr>
            <w:noProof/>
            <w:webHidden/>
          </w:rPr>
          <w:fldChar w:fldCharType="begin"/>
        </w:r>
        <w:r>
          <w:rPr>
            <w:noProof/>
            <w:webHidden/>
          </w:rPr>
          <w:instrText xml:space="preserve"> PAGEREF _Toc207194270 \h </w:instrText>
        </w:r>
        <w:r>
          <w:rPr>
            <w:noProof/>
            <w:webHidden/>
          </w:rPr>
        </w:r>
        <w:r>
          <w:rPr>
            <w:noProof/>
            <w:webHidden/>
          </w:rPr>
          <w:fldChar w:fldCharType="separate"/>
        </w:r>
        <w:r>
          <w:rPr>
            <w:noProof/>
            <w:webHidden/>
          </w:rPr>
          <w:t>7</w:t>
        </w:r>
        <w:r>
          <w:rPr>
            <w:noProof/>
            <w:webHidden/>
          </w:rPr>
          <w:fldChar w:fldCharType="end"/>
        </w:r>
      </w:hyperlink>
    </w:p>
    <w:p w14:paraId="6E0F8855" w14:textId="4DC4FC05" w:rsidR="00AA0DAE" w:rsidRDefault="00AA0DAE">
      <w:pPr>
        <w:pStyle w:val="TOC3"/>
        <w:tabs>
          <w:tab w:val="right" w:leader="dot" w:pos="9488"/>
        </w:tabs>
        <w:rPr>
          <w:rFonts w:asciiTheme="minorHAnsi" w:eastAsiaTheme="minorEastAsia" w:hAnsiTheme="minorHAnsi" w:cstheme="minorBidi"/>
          <w:noProof/>
          <w:kern w:val="2"/>
          <w:szCs w:val="24"/>
          <w:lang w:eastAsia="en-GB"/>
          <w14:ligatures w14:val="standardContextual"/>
        </w:rPr>
      </w:pPr>
      <w:hyperlink w:anchor="_Toc207194271" w:history="1">
        <w:r w:rsidRPr="00B4429C">
          <w:rPr>
            <w:rStyle w:val="Hyperlink"/>
            <w:noProof/>
          </w:rPr>
          <w:t>Formal Stages</w:t>
        </w:r>
        <w:r>
          <w:rPr>
            <w:noProof/>
            <w:webHidden/>
          </w:rPr>
          <w:tab/>
        </w:r>
        <w:r>
          <w:rPr>
            <w:noProof/>
            <w:webHidden/>
          </w:rPr>
          <w:fldChar w:fldCharType="begin"/>
        </w:r>
        <w:r>
          <w:rPr>
            <w:noProof/>
            <w:webHidden/>
          </w:rPr>
          <w:instrText xml:space="preserve"> PAGEREF _Toc207194271 \h </w:instrText>
        </w:r>
        <w:r>
          <w:rPr>
            <w:noProof/>
            <w:webHidden/>
          </w:rPr>
        </w:r>
        <w:r>
          <w:rPr>
            <w:noProof/>
            <w:webHidden/>
          </w:rPr>
          <w:fldChar w:fldCharType="separate"/>
        </w:r>
        <w:r>
          <w:rPr>
            <w:noProof/>
            <w:webHidden/>
          </w:rPr>
          <w:t>8</w:t>
        </w:r>
        <w:r>
          <w:rPr>
            <w:noProof/>
            <w:webHidden/>
          </w:rPr>
          <w:fldChar w:fldCharType="end"/>
        </w:r>
      </w:hyperlink>
    </w:p>
    <w:p w14:paraId="64EE1784" w14:textId="77627A1A" w:rsidR="00AA0DAE" w:rsidRDefault="00AA0DAE">
      <w:pPr>
        <w:pStyle w:val="TOC2"/>
        <w:rPr>
          <w:rFonts w:asciiTheme="minorHAnsi" w:eastAsiaTheme="minorEastAsia" w:hAnsiTheme="minorHAnsi" w:cstheme="minorBidi"/>
          <w:noProof/>
          <w:kern w:val="2"/>
          <w:szCs w:val="24"/>
          <w:lang w:eastAsia="en-GB"/>
          <w14:ligatures w14:val="standardContextual"/>
        </w:rPr>
      </w:pPr>
      <w:hyperlink w:anchor="_Toc207194272" w:history="1">
        <w:r w:rsidRPr="00B4429C">
          <w:rPr>
            <w:rStyle w:val="Hyperlink"/>
            <w:noProof/>
          </w:rPr>
          <w:t>Record of Complaint (For Student/Parent use)</w:t>
        </w:r>
        <w:r>
          <w:rPr>
            <w:noProof/>
            <w:webHidden/>
          </w:rPr>
          <w:tab/>
        </w:r>
        <w:r>
          <w:rPr>
            <w:noProof/>
            <w:webHidden/>
          </w:rPr>
          <w:fldChar w:fldCharType="begin"/>
        </w:r>
        <w:r>
          <w:rPr>
            <w:noProof/>
            <w:webHidden/>
          </w:rPr>
          <w:instrText xml:space="preserve"> PAGEREF _Toc207194272 \h </w:instrText>
        </w:r>
        <w:r>
          <w:rPr>
            <w:noProof/>
            <w:webHidden/>
          </w:rPr>
        </w:r>
        <w:r>
          <w:rPr>
            <w:noProof/>
            <w:webHidden/>
          </w:rPr>
          <w:fldChar w:fldCharType="separate"/>
        </w:r>
        <w:r>
          <w:rPr>
            <w:noProof/>
            <w:webHidden/>
          </w:rPr>
          <w:t>10</w:t>
        </w:r>
        <w:r>
          <w:rPr>
            <w:noProof/>
            <w:webHidden/>
          </w:rPr>
          <w:fldChar w:fldCharType="end"/>
        </w:r>
      </w:hyperlink>
    </w:p>
    <w:p w14:paraId="1D091FDC" w14:textId="68F289BE" w:rsidR="00AA0DAE" w:rsidRDefault="00AA0DAE">
      <w:pPr>
        <w:pStyle w:val="TOC2"/>
        <w:rPr>
          <w:rFonts w:asciiTheme="minorHAnsi" w:eastAsiaTheme="minorEastAsia" w:hAnsiTheme="minorHAnsi" w:cstheme="minorBidi"/>
          <w:noProof/>
          <w:kern w:val="2"/>
          <w:szCs w:val="24"/>
          <w:lang w:eastAsia="en-GB"/>
          <w14:ligatures w14:val="standardContextual"/>
        </w:rPr>
      </w:pPr>
      <w:hyperlink w:anchor="_Toc207194273" w:history="1">
        <w:r w:rsidRPr="00B4429C">
          <w:rPr>
            <w:rStyle w:val="Hyperlink"/>
            <w:noProof/>
            <w:lang w:val="en"/>
          </w:rPr>
          <w:t>Appendix 3: Complaints Procedure for all stakeholders other than students or parents</w:t>
        </w:r>
        <w:r>
          <w:rPr>
            <w:noProof/>
            <w:webHidden/>
          </w:rPr>
          <w:tab/>
        </w:r>
        <w:r>
          <w:rPr>
            <w:noProof/>
            <w:webHidden/>
          </w:rPr>
          <w:fldChar w:fldCharType="begin"/>
        </w:r>
        <w:r>
          <w:rPr>
            <w:noProof/>
            <w:webHidden/>
          </w:rPr>
          <w:instrText xml:space="preserve"> PAGEREF _Toc207194273 \h </w:instrText>
        </w:r>
        <w:r>
          <w:rPr>
            <w:noProof/>
            <w:webHidden/>
          </w:rPr>
        </w:r>
        <w:r>
          <w:rPr>
            <w:noProof/>
            <w:webHidden/>
          </w:rPr>
          <w:fldChar w:fldCharType="separate"/>
        </w:r>
        <w:r>
          <w:rPr>
            <w:noProof/>
            <w:webHidden/>
          </w:rPr>
          <w:t>11</w:t>
        </w:r>
        <w:r>
          <w:rPr>
            <w:noProof/>
            <w:webHidden/>
          </w:rPr>
          <w:fldChar w:fldCharType="end"/>
        </w:r>
      </w:hyperlink>
    </w:p>
    <w:p w14:paraId="02180CE6" w14:textId="49ACD6E9" w:rsidR="00AA0DAE" w:rsidRDefault="00AA0DAE">
      <w:pPr>
        <w:pStyle w:val="TOC2"/>
        <w:rPr>
          <w:rFonts w:asciiTheme="minorHAnsi" w:eastAsiaTheme="minorEastAsia" w:hAnsiTheme="minorHAnsi" w:cstheme="minorBidi"/>
          <w:noProof/>
          <w:kern w:val="2"/>
          <w:szCs w:val="24"/>
          <w:lang w:eastAsia="en-GB"/>
          <w14:ligatures w14:val="standardContextual"/>
        </w:rPr>
      </w:pPr>
      <w:hyperlink w:anchor="_Toc207194274" w:history="1">
        <w:r w:rsidRPr="00B4429C">
          <w:rPr>
            <w:rStyle w:val="Hyperlink"/>
            <w:noProof/>
          </w:rPr>
          <w:t>Record of Stakeholder Complaint</w:t>
        </w:r>
        <w:r>
          <w:rPr>
            <w:noProof/>
            <w:webHidden/>
          </w:rPr>
          <w:tab/>
        </w:r>
        <w:r>
          <w:rPr>
            <w:noProof/>
            <w:webHidden/>
          </w:rPr>
          <w:fldChar w:fldCharType="begin"/>
        </w:r>
        <w:r>
          <w:rPr>
            <w:noProof/>
            <w:webHidden/>
          </w:rPr>
          <w:instrText xml:space="preserve"> PAGEREF _Toc207194274 \h </w:instrText>
        </w:r>
        <w:r>
          <w:rPr>
            <w:noProof/>
            <w:webHidden/>
          </w:rPr>
        </w:r>
        <w:r>
          <w:rPr>
            <w:noProof/>
            <w:webHidden/>
          </w:rPr>
          <w:fldChar w:fldCharType="separate"/>
        </w:r>
        <w:r>
          <w:rPr>
            <w:noProof/>
            <w:webHidden/>
          </w:rPr>
          <w:t>13</w:t>
        </w:r>
        <w:r>
          <w:rPr>
            <w:noProof/>
            <w:webHidden/>
          </w:rPr>
          <w:fldChar w:fldCharType="end"/>
        </w:r>
      </w:hyperlink>
    </w:p>
    <w:p w14:paraId="6FB37C17" w14:textId="3134EA59" w:rsidR="00AA0DAE" w:rsidRDefault="00AA0DAE">
      <w:pPr>
        <w:pStyle w:val="TOC1"/>
        <w:tabs>
          <w:tab w:val="right" w:leader="dot" w:pos="9488"/>
        </w:tabs>
        <w:rPr>
          <w:rFonts w:asciiTheme="minorHAnsi" w:eastAsiaTheme="minorEastAsia" w:hAnsiTheme="minorHAnsi" w:cstheme="minorBidi"/>
          <w:noProof/>
          <w:kern w:val="2"/>
          <w:szCs w:val="24"/>
          <w:lang w:eastAsia="en-GB"/>
          <w14:ligatures w14:val="standardContextual"/>
        </w:rPr>
      </w:pPr>
      <w:hyperlink w:anchor="_Toc207194275" w:history="1">
        <w:r w:rsidRPr="00B4429C">
          <w:rPr>
            <w:rStyle w:val="Hyperlink"/>
            <w:noProof/>
          </w:rPr>
          <w:t>Version Control</w:t>
        </w:r>
        <w:r>
          <w:rPr>
            <w:noProof/>
            <w:webHidden/>
          </w:rPr>
          <w:tab/>
        </w:r>
        <w:r>
          <w:rPr>
            <w:noProof/>
            <w:webHidden/>
          </w:rPr>
          <w:fldChar w:fldCharType="begin"/>
        </w:r>
        <w:r>
          <w:rPr>
            <w:noProof/>
            <w:webHidden/>
          </w:rPr>
          <w:instrText xml:space="preserve"> PAGEREF _Toc207194275 \h </w:instrText>
        </w:r>
        <w:r>
          <w:rPr>
            <w:noProof/>
            <w:webHidden/>
          </w:rPr>
        </w:r>
        <w:r>
          <w:rPr>
            <w:noProof/>
            <w:webHidden/>
          </w:rPr>
          <w:fldChar w:fldCharType="separate"/>
        </w:r>
        <w:r>
          <w:rPr>
            <w:noProof/>
            <w:webHidden/>
          </w:rPr>
          <w:t>14</w:t>
        </w:r>
        <w:r>
          <w:rPr>
            <w:noProof/>
            <w:webHidden/>
          </w:rPr>
          <w:fldChar w:fldCharType="end"/>
        </w:r>
      </w:hyperlink>
    </w:p>
    <w:p w14:paraId="049F31CB" w14:textId="53AC6276" w:rsidR="00545F8C" w:rsidRDefault="00545F8C">
      <w:r>
        <w:rPr>
          <w:b/>
          <w:bCs/>
          <w:noProof/>
        </w:rPr>
        <w:fldChar w:fldCharType="end"/>
      </w:r>
    </w:p>
    <w:p w14:paraId="2E67B3EF" w14:textId="77777777" w:rsidR="005C3B17" w:rsidRDefault="00545F8C" w:rsidP="00CC2A50">
      <w:pPr>
        <w:pStyle w:val="Heading1"/>
        <w:rPr>
          <w:lang w:val="en"/>
        </w:rPr>
      </w:pPr>
      <w:r>
        <w:rPr>
          <w:lang w:val="en"/>
        </w:rPr>
        <w:br w:type="page"/>
      </w:r>
      <w:bookmarkStart w:id="3" w:name="_Toc207194262"/>
      <w:r w:rsidR="00CC2A50">
        <w:rPr>
          <w:lang w:val="en"/>
        </w:rPr>
        <w:lastRenderedPageBreak/>
        <w:t xml:space="preserve">1. </w:t>
      </w:r>
      <w:r w:rsidR="005C3B17" w:rsidRPr="005C3B17">
        <w:rPr>
          <w:lang w:val="en"/>
        </w:rPr>
        <w:t>Policy Statement</w:t>
      </w:r>
      <w:bookmarkEnd w:id="3"/>
    </w:p>
    <w:p w14:paraId="53128261" w14:textId="77777777" w:rsidR="00031DB6" w:rsidRDefault="00031DB6" w:rsidP="005C3B17">
      <w:pPr>
        <w:pStyle w:val="Header"/>
        <w:rPr>
          <w:lang w:val="en"/>
        </w:rPr>
      </w:pPr>
    </w:p>
    <w:p w14:paraId="047BB9E1" w14:textId="77777777" w:rsidR="00031DB6" w:rsidRDefault="00CC2A50" w:rsidP="00CC2A50">
      <w:pPr>
        <w:pStyle w:val="Header"/>
        <w:tabs>
          <w:tab w:val="clear" w:pos="4513"/>
          <w:tab w:val="clear" w:pos="9026"/>
        </w:tabs>
        <w:rPr>
          <w:lang w:val="en"/>
        </w:rPr>
      </w:pPr>
      <w:r>
        <w:rPr>
          <w:lang w:val="en"/>
        </w:rPr>
        <w:t xml:space="preserve">1.1 </w:t>
      </w:r>
      <w:r w:rsidR="005C3B17" w:rsidRPr="005C3B17">
        <w:rPr>
          <w:lang w:val="en"/>
        </w:rPr>
        <w:t>RNC strives for high standards in everything that it does and welcomes feedback from all stakeholders; this</w:t>
      </w:r>
      <w:r w:rsidR="00442C51">
        <w:rPr>
          <w:lang w:val="en"/>
        </w:rPr>
        <w:t xml:space="preserve"> may include students, families, profession</w:t>
      </w:r>
      <w:r w:rsidR="00FB6A62">
        <w:rPr>
          <w:lang w:val="en"/>
        </w:rPr>
        <w:t>al</w:t>
      </w:r>
      <w:r w:rsidR="00442C51">
        <w:rPr>
          <w:lang w:val="en"/>
        </w:rPr>
        <w:t>s,</w:t>
      </w:r>
      <w:r w:rsidR="005C3B17" w:rsidRPr="005C3B17">
        <w:rPr>
          <w:lang w:val="en"/>
        </w:rPr>
        <w:t xml:space="preserve"> funding agencies, the</w:t>
      </w:r>
      <w:r w:rsidR="00442C51">
        <w:rPr>
          <w:lang w:val="en"/>
        </w:rPr>
        <w:t xml:space="preserve">Point4 </w:t>
      </w:r>
      <w:r w:rsidR="005C3B17" w:rsidRPr="005C3B17">
        <w:rPr>
          <w:lang w:val="en"/>
        </w:rPr>
        <w:t xml:space="preserve">members, external booking partners, local community and anyone who works with us, on all aspects of our work. </w:t>
      </w:r>
      <w:r w:rsidR="00442C51">
        <w:rPr>
          <w:lang w:val="en"/>
        </w:rPr>
        <w:t xml:space="preserve"> </w:t>
      </w:r>
      <w:r w:rsidR="005C3B17" w:rsidRPr="005C3B17">
        <w:rPr>
          <w:lang w:val="en"/>
        </w:rPr>
        <w:t xml:space="preserve">Such feedback is invaluable in helping us evaluate and improve our </w:t>
      </w:r>
      <w:r w:rsidR="005C3B17" w:rsidRPr="005C3B17">
        <w:t>service and reputation</w:t>
      </w:r>
      <w:r w:rsidR="00031DB6">
        <w:rPr>
          <w:lang w:val="en"/>
        </w:rPr>
        <w:t>.</w:t>
      </w:r>
    </w:p>
    <w:p w14:paraId="62486C05" w14:textId="77777777" w:rsidR="00CC2A50" w:rsidRDefault="00CC2A50" w:rsidP="00CC2A50">
      <w:pPr>
        <w:pStyle w:val="Header"/>
        <w:tabs>
          <w:tab w:val="clear" w:pos="4513"/>
          <w:tab w:val="clear" w:pos="9026"/>
        </w:tabs>
        <w:rPr>
          <w:lang w:val="en"/>
        </w:rPr>
      </w:pPr>
    </w:p>
    <w:p w14:paraId="034AFB1B" w14:textId="77777777" w:rsidR="00031DB6" w:rsidRPr="00031DB6" w:rsidRDefault="00CC2A50" w:rsidP="00CC2A50">
      <w:pPr>
        <w:pStyle w:val="Header"/>
        <w:tabs>
          <w:tab w:val="clear" w:pos="4513"/>
          <w:tab w:val="clear" w:pos="9026"/>
        </w:tabs>
        <w:rPr>
          <w:lang w:val="en"/>
        </w:rPr>
      </w:pPr>
      <w:r>
        <w:rPr>
          <w:lang w:val="en"/>
        </w:rPr>
        <w:t xml:space="preserve">1.2 </w:t>
      </w:r>
      <w:r w:rsidR="005C3B17" w:rsidRPr="005C3B17">
        <w:t>Good complaint handling matters because it is an important way of ensuring stud</w:t>
      </w:r>
      <w:r w:rsidR="00442C51">
        <w:t>ents, customers and other stake</w:t>
      </w:r>
      <w:r w:rsidR="005C3B17" w:rsidRPr="005C3B17">
        <w:t xml:space="preserve">holders receive the service they are entitled to. </w:t>
      </w:r>
      <w:r w:rsidR="00442C51">
        <w:t xml:space="preserve"> </w:t>
      </w:r>
      <w:r w:rsidR="005C3B17" w:rsidRPr="005C3B17">
        <w:t>For our students, knowing how to self-advocate is an important life skill a</w:t>
      </w:r>
      <w:r w:rsidR="00031DB6">
        <w:t>nd should always be encouraged.</w:t>
      </w:r>
    </w:p>
    <w:p w14:paraId="4101652C" w14:textId="77777777" w:rsidR="00031DB6" w:rsidRDefault="00031DB6" w:rsidP="00031DB6">
      <w:pPr>
        <w:pStyle w:val="ListParagraph"/>
        <w:rPr>
          <w:lang w:val="en"/>
        </w:rPr>
      </w:pPr>
    </w:p>
    <w:p w14:paraId="582BCC68" w14:textId="77777777" w:rsidR="00031DB6" w:rsidRDefault="00CC2A50" w:rsidP="522D63B8">
      <w:pPr>
        <w:pStyle w:val="Header"/>
        <w:tabs>
          <w:tab w:val="clear" w:pos="4513"/>
          <w:tab w:val="clear" w:pos="9026"/>
        </w:tabs>
        <w:rPr>
          <w:lang w:val="en-US"/>
        </w:rPr>
      </w:pPr>
      <w:r w:rsidRPr="522D63B8">
        <w:rPr>
          <w:lang w:val="en-US"/>
        </w:rPr>
        <w:t xml:space="preserve">1.3 </w:t>
      </w:r>
      <w:r w:rsidR="005C3B17" w:rsidRPr="522D63B8">
        <w:rPr>
          <w:lang w:val="en-US"/>
        </w:rPr>
        <w:t xml:space="preserve">The objectives of the </w:t>
      </w:r>
      <w:r w:rsidR="006C6DFE" w:rsidRPr="522D63B8">
        <w:rPr>
          <w:lang w:val="en-US"/>
        </w:rPr>
        <w:t xml:space="preserve">Comments, </w:t>
      </w:r>
      <w:r w:rsidR="005C3B17" w:rsidRPr="522D63B8">
        <w:rPr>
          <w:lang w:val="en-US"/>
        </w:rPr>
        <w:t>Compliments and Complaints Policy are to:</w:t>
      </w:r>
    </w:p>
    <w:p w14:paraId="4B99056E" w14:textId="77777777" w:rsidR="00031DB6" w:rsidRDefault="00031DB6" w:rsidP="0050778D">
      <w:pPr>
        <w:rPr>
          <w:lang w:val="en"/>
        </w:rPr>
      </w:pPr>
    </w:p>
    <w:p w14:paraId="1798482B" w14:textId="77777777" w:rsidR="00031DB6" w:rsidRPr="005C3B17" w:rsidRDefault="00031DB6" w:rsidP="0050778D">
      <w:pPr>
        <w:numPr>
          <w:ilvl w:val="0"/>
          <w:numId w:val="15"/>
        </w:numPr>
        <w:rPr>
          <w:lang w:val="en"/>
        </w:rPr>
      </w:pPr>
      <w:r w:rsidRPr="005C3B17">
        <w:rPr>
          <w:lang w:val="en"/>
        </w:rPr>
        <w:t>Ensure everyone knows how to provide feedback and how a complaint will be handled</w:t>
      </w:r>
      <w:r w:rsidR="00BE14E1">
        <w:rPr>
          <w:lang w:val="en"/>
        </w:rPr>
        <w:t>.</w:t>
      </w:r>
    </w:p>
    <w:p w14:paraId="3C6F2221" w14:textId="77777777" w:rsidR="00031DB6" w:rsidRPr="005C3B17" w:rsidRDefault="00031DB6" w:rsidP="522D63B8">
      <w:pPr>
        <w:numPr>
          <w:ilvl w:val="0"/>
          <w:numId w:val="15"/>
        </w:numPr>
        <w:rPr>
          <w:lang w:val="en-US"/>
        </w:rPr>
      </w:pPr>
      <w:r w:rsidRPr="522D63B8">
        <w:rPr>
          <w:lang w:val="en-US"/>
        </w:rPr>
        <w:t>Ensure that complaints are dealt with consistently, fairly and sensitively within clear and acceptable timeframes</w:t>
      </w:r>
      <w:r w:rsidR="00BE14E1" w:rsidRPr="522D63B8">
        <w:rPr>
          <w:lang w:val="en-US"/>
        </w:rPr>
        <w:t>.</w:t>
      </w:r>
    </w:p>
    <w:p w14:paraId="463742E7" w14:textId="77777777" w:rsidR="00031DB6" w:rsidRPr="005C3B17" w:rsidRDefault="00031DB6" w:rsidP="522D63B8">
      <w:pPr>
        <w:numPr>
          <w:ilvl w:val="0"/>
          <w:numId w:val="15"/>
        </w:numPr>
        <w:rPr>
          <w:lang w:val="en-US"/>
        </w:rPr>
      </w:pPr>
      <w:r w:rsidRPr="522D63B8">
        <w:rPr>
          <w:lang w:val="en-US"/>
        </w:rPr>
        <w:t xml:space="preserve">Ensure that </w:t>
      </w:r>
      <w:r w:rsidR="006C6DFE" w:rsidRPr="522D63B8">
        <w:rPr>
          <w:lang w:val="en-US"/>
        </w:rPr>
        <w:t xml:space="preserve">comments, </w:t>
      </w:r>
      <w:r w:rsidRPr="522D63B8">
        <w:rPr>
          <w:lang w:val="en-US"/>
        </w:rPr>
        <w:t>compliments and complaints are monitored and used to improve our services.</w:t>
      </w:r>
    </w:p>
    <w:p w14:paraId="1299C43A" w14:textId="77777777" w:rsidR="00031DB6" w:rsidRDefault="00031DB6" w:rsidP="00031DB6">
      <w:pPr>
        <w:pStyle w:val="ListParagraph"/>
        <w:rPr>
          <w:lang w:val="en"/>
        </w:rPr>
      </w:pPr>
    </w:p>
    <w:p w14:paraId="24FAD852" w14:textId="77777777" w:rsidR="005C3B17" w:rsidRDefault="00CC2A50" w:rsidP="0050778D">
      <w:pPr>
        <w:rPr>
          <w:lang w:val="en"/>
        </w:rPr>
      </w:pPr>
      <w:r>
        <w:rPr>
          <w:lang w:val="en"/>
        </w:rPr>
        <w:t xml:space="preserve">1.4 </w:t>
      </w:r>
      <w:r w:rsidR="005C3B17" w:rsidRPr="00031DB6">
        <w:rPr>
          <w:lang w:val="en"/>
        </w:rPr>
        <w:t>We will ensure that we:</w:t>
      </w:r>
    </w:p>
    <w:p w14:paraId="4DDBEF00" w14:textId="77777777" w:rsidR="0050778D" w:rsidRPr="00031DB6" w:rsidRDefault="0050778D" w:rsidP="0050778D">
      <w:pPr>
        <w:rPr>
          <w:lang w:val="en"/>
        </w:rPr>
      </w:pPr>
    </w:p>
    <w:p w14:paraId="5DE910D5" w14:textId="77777777" w:rsidR="005C3B17" w:rsidRPr="005C3B17" w:rsidRDefault="005C3B17" w:rsidP="0050778D">
      <w:pPr>
        <w:numPr>
          <w:ilvl w:val="0"/>
          <w:numId w:val="16"/>
        </w:numPr>
        <w:rPr>
          <w:lang w:val="en"/>
        </w:rPr>
      </w:pPr>
      <w:r w:rsidRPr="005C3B17">
        <w:rPr>
          <w:lang w:val="en"/>
        </w:rPr>
        <w:t>Listen carefully to complaints and treat complaints as confidential, where possible</w:t>
      </w:r>
    </w:p>
    <w:p w14:paraId="29048231" w14:textId="77777777" w:rsidR="005C3B17" w:rsidRPr="005C3B17" w:rsidRDefault="005C3B17" w:rsidP="522D63B8">
      <w:pPr>
        <w:numPr>
          <w:ilvl w:val="0"/>
          <w:numId w:val="16"/>
        </w:numPr>
        <w:rPr>
          <w:lang w:val="en-US"/>
        </w:rPr>
      </w:pPr>
      <w:r w:rsidRPr="522D63B8">
        <w:rPr>
          <w:lang w:val="en-US"/>
        </w:rPr>
        <w:t xml:space="preserve">Record, process, store and manage all complaints accurately and in accordance with the Data Protection Act </w:t>
      </w:r>
      <w:r w:rsidR="00937BFB" w:rsidRPr="522D63B8">
        <w:rPr>
          <w:lang w:val="en-US"/>
        </w:rPr>
        <w:t>2018</w:t>
      </w:r>
    </w:p>
    <w:p w14:paraId="199B78FE" w14:textId="77777777" w:rsidR="005C3B17" w:rsidRPr="005C3B17" w:rsidRDefault="005C3B17" w:rsidP="522D63B8">
      <w:pPr>
        <w:numPr>
          <w:ilvl w:val="0"/>
          <w:numId w:val="16"/>
        </w:numPr>
        <w:rPr>
          <w:lang w:val="en-US"/>
        </w:rPr>
      </w:pPr>
      <w:r w:rsidRPr="522D63B8">
        <w:rPr>
          <w:lang w:val="en-US"/>
        </w:rPr>
        <w:t>Investigate the complaint fully, objectively and within the stated timeframe</w:t>
      </w:r>
      <w:r w:rsidR="00BE14E1" w:rsidRPr="522D63B8">
        <w:rPr>
          <w:lang w:val="en-US"/>
        </w:rPr>
        <w:t>.</w:t>
      </w:r>
    </w:p>
    <w:p w14:paraId="3CB54F19" w14:textId="2E472842" w:rsidR="005C3B17" w:rsidRPr="005C3B17" w:rsidRDefault="005C3B17" w:rsidP="79BB536F">
      <w:pPr>
        <w:numPr>
          <w:ilvl w:val="0"/>
          <w:numId w:val="16"/>
        </w:numPr>
        <w:rPr>
          <w:lang w:val="en-US"/>
        </w:rPr>
      </w:pPr>
      <w:r w:rsidRPr="79BB536F">
        <w:rPr>
          <w:lang w:val="en-US"/>
        </w:rPr>
        <w:t>Notify the complainant of the results of the investigation and any right of appeal</w:t>
      </w:r>
      <w:r w:rsidR="00BE14E1" w:rsidRPr="79BB536F">
        <w:rPr>
          <w:lang w:val="en-US"/>
        </w:rPr>
        <w:t>.</w:t>
      </w:r>
      <w:r w:rsidR="008F7575">
        <w:rPr>
          <w:lang w:val="en-US"/>
        </w:rPr>
        <w:t xml:space="preserve"> Should the </w:t>
      </w:r>
      <w:r w:rsidR="0063752B">
        <w:rPr>
          <w:lang w:val="en-US"/>
        </w:rPr>
        <w:t xml:space="preserve">investigation into the complaint take longer than anticipated, the complainant will receive updates. </w:t>
      </w:r>
    </w:p>
    <w:p w14:paraId="67957403" w14:textId="77777777" w:rsidR="00CC2A50" w:rsidRDefault="005C3B17" w:rsidP="522D63B8">
      <w:pPr>
        <w:numPr>
          <w:ilvl w:val="0"/>
          <w:numId w:val="16"/>
        </w:numPr>
        <w:rPr>
          <w:lang w:val="en-US"/>
        </w:rPr>
      </w:pPr>
      <w:r w:rsidRPr="522D63B8">
        <w:rPr>
          <w:lang w:val="en-US"/>
        </w:rPr>
        <w:t xml:space="preserve">Inform the complainant of any action that will be implemented </w:t>
      </w:r>
      <w:proofErr w:type="gramStart"/>
      <w:r w:rsidRPr="522D63B8">
        <w:rPr>
          <w:lang w:val="en-US"/>
        </w:rPr>
        <w:t>as a result of</w:t>
      </w:r>
      <w:proofErr w:type="gramEnd"/>
      <w:r w:rsidRPr="522D63B8">
        <w:rPr>
          <w:lang w:val="en-US"/>
        </w:rPr>
        <w:t xml:space="preserve"> the complaint, where appropriate</w:t>
      </w:r>
      <w:r w:rsidR="00BE14E1" w:rsidRPr="522D63B8">
        <w:rPr>
          <w:lang w:val="en-US"/>
        </w:rPr>
        <w:t>.</w:t>
      </w:r>
    </w:p>
    <w:p w14:paraId="0F1246C1" w14:textId="77777777" w:rsidR="00CC2A50" w:rsidRDefault="005C3B17" w:rsidP="00CC2A50">
      <w:pPr>
        <w:numPr>
          <w:ilvl w:val="0"/>
          <w:numId w:val="16"/>
        </w:numPr>
        <w:rPr>
          <w:lang w:val="en"/>
        </w:rPr>
      </w:pPr>
      <w:r w:rsidRPr="00CC2A50">
        <w:rPr>
          <w:lang w:val="en"/>
        </w:rPr>
        <w:t xml:space="preserve">Report as detailed in 5.2, the number of </w:t>
      </w:r>
      <w:r w:rsidR="006C6DFE" w:rsidRPr="00CC2A50">
        <w:rPr>
          <w:lang w:val="en"/>
        </w:rPr>
        <w:t xml:space="preserve">comments, </w:t>
      </w:r>
      <w:r w:rsidRPr="00CC2A50">
        <w:rPr>
          <w:lang w:val="en"/>
        </w:rPr>
        <w:t>compliments and complaints received; the outcomes of investigations and any actions taken</w:t>
      </w:r>
      <w:bookmarkStart w:id="4" w:name="Definition"/>
      <w:bookmarkEnd w:id="4"/>
      <w:r w:rsidR="00BE14E1">
        <w:rPr>
          <w:lang w:val="en"/>
        </w:rPr>
        <w:t>.</w:t>
      </w:r>
    </w:p>
    <w:p w14:paraId="3461D779" w14:textId="77777777" w:rsidR="00CC2A50" w:rsidRDefault="00CC2A50" w:rsidP="00CC2A50">
      <w:pPr>
        <w:rPr>
          <w:lang w:val="en"/>
        </w:rPr>
      </w:pPr>
    </w:p>
    <w:p w14:paraId="14B8704F" w14:textId="77777777" w:rsidR="005C3B17" w:rsidRPr="00CC2A50" w:rsidRDefault="00CC2A50" w:rsidP="00CC2A50">
      <w:pPr>
        <w:pStyle w:val="Heading1"/>
        <w:rPr>
          <w:lang w:val="en"/>
        </w:rPr>
      </w:pPr>
      <w:bookmarkStart w:id="5" w:name="_Toc166581382"/>
      <w:bookmarkStart w:id="6" w:name="_Toc207194263"/>
      <w:r>
        <w:rPr>
          <w:lang w:val="en"/>
        </w:rPr>
        <w:t xml:space="preserve">2. </w:t>
      </w:r>
      <w:r w:rsidR="005C3B17" w:rsidRPr="00CC2A50">
        <w:rPr>
          <w:lang w:val="en"/>
        </w:rPr>
        <w:t>Definition</w:t>
      </w:r>
      <w:r w:rsidR="006F5A24">
        <w:rPr>
          <w:lang w:val="en"/>
        </w:rPr>
        <w:t>s</w:t>
      </w:r>
      <w:r w:rsidR="005C3B17" w:rsidRPr="00CC2A50">
        <w:rPr>
          <w:lang w:val="en"/>
        </w:rPr>
        <w:t xml:space="preserve"> of a Complaint</w:t>
      </w:r>
      <w:r w:rsidR="006F5A24">
        <w:rPr>
          <w:lang w:val="en"/>
        </w:rPr>
        <w:t>s, compliments, and comments</w:t>
      </w:r>
      <w:bookmarkEnd w:id="5"/>
      <w:bookmarkEnd w:id="6"/>
    </w:p>
    <w:p w14:paraId="3CF2D8B6" w14:textId="77777777" w:rsidR="00CC2A50" w:rsidRDefault="00CC2A50" w:rsidP="00CC2A50">
      <w:pPr>
        <w:rPr>
          <w:lang w:val="en"/>
        </w:rPr>
      </w:pPr>
    </w:p>
    <w:p w14:paraId="2BED0104" w14:textId="77777777" w:rsidR="006F5A24" w:rsidRDefault="00CC2A50" w:rsidP="00CC2A50">
      <w:pPr>
        <w:rPr>
          <w:lang w:val="en"/>
        </w:rPr>
      </w:pPr>
      <w:r>
        <w:rPr>
          <w:lang w:val="en"/>
        </w:rPr>
        <w:t xml:space="preserve">2.1 </w:t>
      </w:r>
      <w:r w:rsidR="0050778D">
        <w:rPr>
          <w:lang w:val="en"/>
        </w:rPr>
        <w:t>A</w:t>
      </w:r>
      <w:r w:rsidR="005C3B17" w:rsidRPr="005C3B17">
        <w:rPr>
          <w:lang w:val="en"/>
        </w:rPr>
        <w:t xml:space="preserve"> complaint is any expression of dissatisfaction by an indivi</w:t>
      </w:r>
      <w:r w:rsidR="0050778D">
        <w:rPr>
          <w:lang w:val="en"/>
        </w:rPr>
        <w:t>dual, whether justified or not.</w:t>
      </w:r>
    </w:p>
    <w:p w14:paraId="0FB78278" w14:textId="77777777" w:rsidR="00CC2A50" w:rsidRDefault="00CC2A50" w:rsidP="00CC2A50">
      <w:pPr>
        <w:rPr>
          <w:lang w:val="en"/>
        </w:rPr>
      </w:pPr>
    </w:p>
    <w:p w14:paraId="2A032386" w14:textId="77777777" w:rsidR="0050778D" w:rsidRPr="0050778D" w:rsidRDefault="00CC2A50" w:rsidP="00CC2A50">
      <w:pPr>
        <w:rPr>
          <w:lang w:val="en"/>
        </w:rPr>
      </w:pPr>
      <w:r>
        <w:rPr>
          <w:lang w:val="en"/>
        </w:rPr>
        <w:t xml:space="preserve">2.2 </w:t>
      </w:r>
      <w:r w:rsidR="005C3B17" w:rsidRPr="0050778D">
        <w:rPr>
          <w:lang w:val="en"/>
        </w:rPr>
        <w:t>An individual may make a complaint if they feel we have:</w:t>
      </w:r>
    </w:p>
    <w:p w14:paraId="1FC39945" w14:textId="77777777" w:rsidR="0050778D" w:rsidRDefault="0050778D" w:rsidP="0050778D">
      <w:pPr>
        <w:rPr>
          <w:lang w:val="en"/>
        </w:rPr>
      </w:pPr>
    </w:p>
    <w:p w14:paraId="497BE9F6" w14:textId="77777777" w:rsidR="0050778D" w:rsidRPr="005C3B17" w:rsidRDefault="0050778D" w:rsidP="522D63B8">
      <w:pPr>
        <w:numPr>
          <w:ilvl w:val="0"/>
          <w:numId w:val="19"/>
        </w:numPr>
        <w:rPr>
          <w:lang w:val="en-US"/>
        </w:rPr>
      </w:pPr>
      <w:r w:rsidRPr="522D63B8">
        <w:rPr>
          <w:lang w:val="en-US"/>
        </w:rPr>
        <w:t>Failed to provide a service or an acceptable standard of service</w:t>
      </w:r>
      <w:r w:rsidR="00BE14E1" w:rsidRPr="522D63B8">
        <w:rPr>
          <w:lang w:val="en-US"/>
        </w:rPr>
        <w:t>.</w:t>
      </w:r>
    </w:p>
    <w:p w14:paraId="2B903B49" w14:textId="77777777" w:rsidR="0050778D" w:rsidRPr="005C3B17" w:rsidRDefault="0050778D" w:rsidP="0050778D">
      <w:pPr>
        <w:numPr>
          <w:ilvl w:val="0"/>
          <w:numId w:val="19"/>
        </w:numPr>
        <w:rPr>
          <w:lang w:val="en"/>
        </w:rPr>
      </w:pPr>
      <w:r w:rsidRPr="005C3B17">
        <w:rPr>
          <w:lang w:val="en"/>
        </w:rPr>
        <w:t>Delayed in providing a service</w:t>
      </w:r>
      <w:r w:rsidR="00BE14E1">
        <w:rPr>
          <w:lang w:val="en"/>
        </w:rPr>
        <w:t>.</w:t>
      </w:r>
    </w:p>
    <w:p w14:paraId="690907EC" w14:textId="77777777" w:rsidR="0050778D" w:rsidRPr="005C3B17" w:rsidRDefault="0050778D" w:rsidP="522D63B8">
      <w:pPr>
        <w:numPr>
          <w:ilvl w:val="0"/>
          <w:numId w:val="19"/>
        </w:numPr>
        <w:rPr>
          <w:lang w:val="en-US"/>
        </w:rPr>
      </w:pPr>
      <w:r w:rsidRPr="522D63B8">
        <w:rPr>
          <w:lang w:val="en-US"/>
        </w:rPr>
        <w:t>Made a mistake in the way we have provided a service</w:t>
      </w:r>
      <w:r w:rsidR="00BE14E1" w:rsidRPr="522D63B8">
        <w:rPr>
          <w:lang w:val="en-US"/>
        </w:rPr>
        <w:t>.</w:t>
      </w:r>
    </w:p>
    <w:p w14:paraId="43C3BD0C" w14:textId="77777777" w:rsidR="0050778D" w:rsidRPr="005C3B17" w:rsidRDefault="0050778D" w:rsidP="522D63B8">
      <w:pPr>
        <w:numPr>
          <w:ilvl w:val="0"/>
          <w:numId w:val="19"/>
        </w:numPr>
        <w:rPr>
          <w:lang w:val="en-US"/>
        </w:rPr>
      </w:pPr>
      <w:r w:rsidRPr="522D63B8">
        <w:rPr>
          <w:lang w:val="en-US"/>
        </w:rPr>
        <w:t>Failed to act in a proper way</w:t>
      </w:r>
      <w:r w:rsidR="00BE14E1" w:rsidRPr="522D63B8">
        <w:rPr>
          <w:lang w:val="en-US"/>
        </w:rPr>
        <w:t>.</w:t>
      </w:r>
    </w:p>
    <w:p w14:paraId="7F181157" w14:textId="77777777" w:rsidR="0050778D" w:rsidRPr="005C3B17" w:rsidRDefault="0050778D" w:rsidP="0050778D">
      <w:pPr>
        <w:numPr>
          <w:ilvl w:val="0"/>
          <w:numId w:val="19"/>
        </w:numPr>
        <w:rPr>
          <w:lang w:val="en"/>
        </w:rPr>
      </w:pPr>
      <w:r w:rsidRPr="005C3B17">
        <w:rPr>
          <w:lang w:val="en"/>
        </w:rPr>
        <w:t>Provided an unfair service.</w:t>
      </w:r>
    </w:p>
    <w:p w14:paraId="0562CB0E" w14:textId="77777777" w:rsidR="0050778D" w:rsidRDefault="0050778D" w:rsidP="0050778D">
      <w:pPr>
        <w:rPr>
          <w:lang w:val="en"/>
        </w:rPr>
      </w:pPr>
    </w:p>
    <w:p w14:paraId="3ED768DF" w14:textId="3F218DEF" w:rsidR="0050778D" w:rsidRDefault="00CC2A50" w:rsidP="522D63B8">
      <w:pPr>
        <w:rPr>
          <w:lang w:val="en-US"/>
        </w:rPr>
      </w:pPr>
      <w:r w:rsidRPr="522D63B8">
        <w:rPr>
          <w:lang w:val="en-US"/>
        </w:rPr>
        <w:t xml:space="preserve">2.3 </w:t>
      </w:r>
      <w:r w:rsidR="00442C51" w:rsidRPr="522D63B8">
        <w:rPr>
          <w:lang w:val="en-US"/>
        </w:rPr>
        <w:t>This Policy and P</w:t>
      </w:r>
      <w:r w:rsidR="005C3B17" w:rsidRPr="522D63B8">
        <w:rPr>
          <w:lang w:val="en-US"/>
        </w:rPr>
        <w:t>rocedure relates only to complaints received about RNC provision and services.</w:t>
      </w:r>
      <w:r w:rsidR="00E56F3C" w:rsidRPr="522D63B8">
        <w:rPr>
          <w:lang w:val="en-US"/>
        </w:rPr>
        <w:t xml:space="preserve"> </w:t>
      </w:r>
      <w:r w:rsidR="005C3B17" w:rsidRPr="522D63B8">
        <w:rPr>
          <w:lang w:val="en-US"/>
        </w:rPr>
        <w:t>Individuals who make complaints about partner organisations will be notified in writing within five working day</w:t>
      </w:r>
      <w:r w:rsidR="00FB6A62" w:rsidRPr="522D63B8">
        <w:rPr>
          <w:lang w:val="en-US"/>
        </w:rPr>
        <w:t>s</w:t>
      </w:r>
      <w:r w:rsidR="005C3B17" w:rsidRPr="522D63B8">
        <w:rPr>
          <w:lang w:val="en-US"/>
        </w:rPr>
        <w:t xml:space="preserve"> of receipt of the complaint</w:t>
      </w:r>
      <w:r w:rsidR="0063752B">
        <w:rPr>
          <w:lang w:val="en-US"/>
        </w:rPr>
        <w:t xml:space="preserve"> and advised</w:t>
      </w:r>
      <w:r w:rsidR="005C3B17" w:rsidRPr="522D63B8">
        <w:rPr>
          <w:lang w:val="en-US"/>
        </w:rPr>
        <w:t xml:space="preserve"> that </w:t>
      </w:r>
      <w:r w:rsidR="005C3B17" w:rsidRPr="522D63B8">
        <w:rPr>
          <w:lang w:val="en-US"/>
        </w:rPr>
        <w:lastRenderedPageBreak/>
        <w:t xml:space="preserve">they need to complain to the </w:t>
      </w:r>
      <w:proofErr w:type="spellStart"/>
      <w:r w:rsidR="005C3B17" w:rsidRPr="522D63B8">
        <w:rPr>
          <w:lang w:val="en-US"/>
        </w:rPr>
        <w:t>organisation</w:t>
      </w:r>
      <w:proofErr w:type="spellEnd"/>
      <w:r w:rsidR="005C3B17" w:rsidRPr="522D63B8">
        <w:rPr>
          <w:lang w:val="en-US"/>
        </w:rPr>
        <w:t xml:space="preserve"> they have the complaint with, and will be provided with contact details, where possible.</w:t>
      </w:r>
      <w:bookmarkStart w:id="7" w:name="Compliments"/>
      <w:bookmarkEnd w:id="7"/>
    </w:p>
    <w:p w14:paraId="34CE0A41" w14:textId="77777777" w:rsidR="006F5A24" w:rsidRDefault="006F5A24" w:rsidP="0050778D">
      <w:pPr>
        <w:rPr>
          <w:lang w:val="en"/>
        </w:rPr>
      </w:pPr>
    </w:p>
    <w:p w14:paraId="61E2DD2B" w14:textId="28288F42" w:rsidR="006F5A24" w:rsidRDefault="006F5A24" w:rsidP="0050778D">
      <w:pPr>
        <w:rPr>
          <w:lang w:val="en"/>
        </w:rPr>
      </w:pPr>
      <w:r w:rsidRPr="79BB536F">
        <w:rPr>
          <w:lang w:val="en"/>
        </w:rPr>
        <w:t xml:space="preserve">2.4 A compliment </w:t>
      </w:r>
      <w:r w:rsidR="00BE14E1" w:rsidRPr="79BB536F">
        <w:rPr>
          <w:lang w:val="en"/>
        </w:rPr>
        <w:t>.</w:t>
      </w:r>
      <w:r w:rsidR="00F57BF5" w:rsidRPr="00F57BF5">
        <w:t xml:space="preserve">is a positive comment or expression of appreciation from a student, parent, staff member, or member of the public about the college’s services, staff, teaching, facilities, or overall experience. </w:t>
      </w:r>
      <w:r w:rsidR="00F57BF5">
        <w:t>We</w:t>
      </w:r>
      <w:r w:rsidR="00F57BF5" w:rsidRPr="00F57BF5">
        <w:t xml:space="preserve"> lo</w:t>
      </w:r>
      <w:r w:rsidR="00F57BF5">
        <w:t xml:space="preserve">g </w:t>
      </w:r>
      <w:r w:rsidR="00F57BF5" w:rsidRPr="00F57BF5">
        <w:t>and document</w:t>
      </w:r>
      <w:r w:rsidR="00F57BF5">
        <w:t xml:space="preserve"> compliments</w:t>
      </w:r>
      <w:r w:rsidR="00F57BF5" w:rsidRPr="00F57BF5">
        <w:t xml:space="preserve"> to acknowledge good practice and support continuous improvement.</w:t>
      </w:r>
    </w:p>
    <w:p w14:paraId="62EBF3C5" w14:textId="77777777" w:rsidR="006F5A24" w:rsidRDefault="006F5A24" w:rsidP="0050778D">
      <w:pPr>
        <w:rPr>
          <w:lang w:val="en"/>
        </w:rPr>
      </w:pPr>
    </w:p>
    <w:p w14:paraId="1FF4426C" w14:textId="7A24F369" w:rsidR="006F5A24" w:rsidRDefault="006F5A24" w:rsidP="0050778D">
      <w:pPr>
        <w:rPr>
          <w:lang w:val="en"/>
        </w:rPr>
      </w:pPr>
      <w:r w:rsidRPr="79BB536F">
        <w:rPr>
          <w:lang w:val="en"/>
        </w:rPr>
        <w:t xml:space="preserve">2.5 A comment is a verbal or written remark </w:t>
      </w:r>
      <w:r w:rsidR="005A3C9C">
        <w:rPr>
          <w:lang w:val="en"/>
        </w:rPr>
        <w:t xml:space="preserve">that could influence policy, processes, or planning. </w:t>
      </w:r>
    </w:p>
    <w:p w14:paraId="6D98A12B" w14:textId="77777777" w:rsidR="0050778D" w:rsidRDefault="0050778D" w:rsidP="0050778D">
      <w:pPr>
        <w:rPr>
          <w:lang w:val="en"/>
        </w:rPr>
      </w:pPr>
    </w:p>
    <w:p w14:paraId="3D79BEC9" w14:textId="769AECDE" w:rsidR="005C3B17" w:rsidRPr="0050778D" w:rsidRDefault="00CC2A50" w:rsidP="522D63B8">
      <w:pPr>
        <w:rPr>
          <w:lang w:val="en-US"/>
        </w:rPr>
      </w:pPr>
      <w:r w:rsidRPr="522D63B8">
        <w:rPr>
          <w:lang w:val="en-US"/>
        </w:rPr>
        <w:t>2.</w:t>
      </w:r>
      <w:r w:rsidR="005A3C9C">
        <w:rPr>
          <w:lang w:val="en-US"/>
        </w:rPr>
        <w:t>6</w:t>
      </w:r>
      <w:r w:rsidRPr="522D63B8">
        <w:rPr>
          <w:lang w:val="en-US"/>
        </w:rPr>
        <w:t xml:space="preserve"> </w:t>
      </w:r>
      <w:r w:rsidR="006C6DFE" w:rsidRPr="522D63B8">
        <w:rPr>
          <w:lang w:val="en-US"/>
        </w:rPr>
        <w:t>Comments, c</w:t>
      </w:r>
      <w:r w:rsidR="005C3B17" w:rsidRPr="522D63B8">
        <w:rPr>
          <w:lang w:val="en-US"/>
        </w:rPr>
        <w:t>ompliments and complaints received anonymously will be recorded and considered, but action may be limited if further information is required to ensure a full and fair investigation.</w:t>
      </w:r>
    </w:p>
    <w:p w14:paraId="2946DB82" w14:textId="77777777" w:rsidR="005C3B17" w:rsidRPr="005C3B17" w:rsidRDefault="005C3B17" w:rsidP="0050778D">
      <w:pPr>
        <w:rPr>
          <w:lang w:val="en"/>
        </w:rPr>
      </w:pPr>
    </w:p>
    <w:p w14:paraId="26D3380D" w14:textId="77777777" w:rsidR="005C3B17" w:rsidRDefault="005C3B17" w:rsidP="005C3B17">
      <w:pPr>
        <w:pStyle w:val="Heading2"/>
        <w:numPr>
          <w:ilvl w:val="1"/>
          <w:numId w:val="3"/>
        </w:numPr>
        <w:ind w:left="567" w:hanging="567"/>
        <w:rPr>
          <w:lang w:val="en"/>
        </w:rPr>
      </w:pPr>
      <w:bookmarkStart w:id="8" w:name="_Toc207194264"/>
      <w:r>
        <w:rPr>
          <w:lang w:val="en"/>
        </w:rPr>
        <w:t>Procedures</w:t>
      </w:r>
      <w:bookmarkEnd w:id="8"/>
    </w:p>
    <w:p w14:paraId="5997CC1D" w14:textId="77777777" w:rsidR="005C3B17" w:rsidRDefault="005C3B17" w:rsidP="002862A2">
      <w:pPr>
        <w:rPr>
          <w:lang w:val="en"/>
        </w:rPr>
      </w:pPr>
    </w:p>
    <w:p w14:paraId="3354CA58" w14:textId="77777777" w:rsidR="005C3B17" w:rsidRPr="005C3B17" w:rsidRDefault="005C3B17" w:rsidP="005C3B17">
      <w:pPr>
        <w:rPr>
          <w:lang w:val="en"/>
        </w:rPr>
      </w:pPr>
      <w:r w:rsidRPr="005C3B17">
        <w:rPr>
          <w:lang w:val="en"/>
        </w:rPr>
        <w:t xml:space="preserve">The Procedures which follow this </w:t>
      </w:r>
      <w:r w:rsidR="00442C51">
        <w:rPr>
          <w:lang w:val="en"/>
        </w:rPr>
        <w:t>P</w:t>
      </w:r>
      <w:r w:rsidRPr="005C3B17">
        <w:rPr>
          <w:lang w:val="en"/>
        </w:rPr>
        <w:t>olicy are laid out in Appendi</w:t>
      </w:r>
      <w:r w:rsidR="00442C51">
        <w:rPr>
          <w:lang w:val="en"/>
        </w:rPr>
        <w:t>x</w:t>
      </w:r>
      <w:r w:rsidRPr="005C3B17">
        <w:rPr>
          <w:lang w:val="en"/>
        </w:rPr>
        <w:t xml:space="preserve"> </w:t>
      </w:r>
      <w:r w:rsidR="00442C51">
        <w:rPr>
          <w:lang w:val="en"/>
        </w:rPr>
        <w:t xml:space="preserve">1-3, </w:t>
      </w:r>
      <w:r w:rsidRPr="005C3B17">
        <w:rPr>
          <w:lang w:val="en"/>
        </w:rPr>
        <w:t>detailed below:</w:t>
      </w:r>
    </w:p>
    <w:p w14:paraId="110FFD37" w14:textId="77777777" w:rsidR="005C3B17" w:rsidRDefault="005C3B17" w:rsidP="005C3B17">
      <w:pPr>
        <w:rPr>
          <w:b/>
          <w:bCs/>
          <w:lang w:val="en"/>
        </w:rPr>
      </w:pPr>
    </w:p>
    <w:p w14:paraId="0D9717B3" w14:textId="77777777" w:rsidR="005C3B17" w:rsidRDefault="005C3B17" w:rsidP="005C3B17">
      <w:pPr>
        <w:rPr>
          <w:lang w:val="en"/>
        </w:rPr>
      </w:pPr>
      <w:r w:rsidRPr="005C3B17">
        <w:rPr>
          <w:lang w:val="en"/>
        </w:rPr>
        <w:t>Appendix</w:t>
      </w:r>
      <w:r w:rsidR="00065509">
        <w:rPr>
          <w:lang w:val="en"/>
        </w:rPr>
        <w:t xml:space="preserve"> 1 </w:t>
      </w:r>
      <w:r w:rsidR="006C6DFE">
        <w:rPr>
          <w:lang w:val="en"/>
        </w:rPr>
        <w:t>–</w:t>
      </w:r>
      <w:r w:rsidR="00065509">
        <w:rPr>
          <w:lang w:val="en"/>
        </w:rPr>
        <w:t xml:space="preserve"> </w:t>
      </w:r>
      <w:r w:rsidR="006C6DFE">
        <w:rPr>
          <w:lang w:val="en"/>
        </w:rPr>
        <w:t xml:space="preserve">Comments and </w:t>
      </w:r>
      <w:r w:rsidRPr="005C3B17">
        <w:rPr>
          <w:lang w:val="en"/>
        </w:rPr>
        <w:t>Compliments Procedure</w:t>
      </w:r>
    </w:p>
    <w:p w14:paraId="6B699379" w14:textId="77777777" w:rsidR="005C3B17" w:rsidRPr="005C3B17" w:rsidRDefault="005C3B17" w:rsidP="005C3B17">
      <w:pPr>
        <w:rPr>
          <w:lang w:val="en"/>
        </w:rPr>
      </w:pPr>
    </w:p>
    <w:p w14:paraId="7ED5A782" w14:textId="77777777" w:rsidR="005C3B17" w:rsidRPr="005C3B17" w:rsidRDefault="00065509" w:rsidP="005C3B17">
      <w:pPr>
        <w:rPr>
          <w:bCs/>
          <w:lang w:val="en"/>
        </w:rPr>
      </w:pPr>
      <w:r>
        <w:rPr>
          <w:bCs/>
          <w:lang w:val="en"/>
        </w:rPr>
        <w:t xml:space="preserve">Appendix 2 - </w:t>
      </w:r>
      <w:r w:rsidR="005C3B17" w:rsidRPr="005C3B17">
        <w:rPr>
          <w:bCs/>
          <w:lang w:val="en"/>
        </w:rPr>
        <w:t>Student Complaints Procedure</w:t>
      </w:r>
    </w:p>
    <w:p w14:paraId="7A498FF5" w14:textId="77777777" w:rsidR="005C3B17" w:rsidRPr="005C3B17" w:rsidRDefault="005C3B17" w:rsidP="522D63B8">
      <w:pPr>
        <w:rPr>
          <w:b/>
          <w:bCs/>
          <w:lang w:val="en-US"/>
        </w:rPr>
      </w:pPr>
      <w:r w:rsidRPr="522D63B8">
        <w:rPr>
          <w:lang w:val="en-US"/>
        </w:rPr>
        <w:t xml:space="preserve">The focus of this procedure is for the reporting, handling and recording of complaints from students and parents in relation to education and </w:t>
      </w:r>
      <w:r w:rsidR="00CC2A50" w:rsidRPr="522D63B8">
        <w:rPr>
          <w:lang w:val="en-US"/>
        </w:rPr>
        <w:t xml:space="preserve">residential </w:t>
      </w:r>
      <w:r w:rsidRPr="522D63B8">
        <w:rPr>
          <w:lang w:val="en-US"/>
        </w:rPr>
        <w:t>provision at</w:t>
      </w:r>
      <w:r w:rsidR="00442C51" w:rsidRPr="522D63B8">
        <w:rPr>
          <w:lang w:val="en-US"/>
        </w:rPr>
        <w:t xml:space="preserve"> the C</w:t>
      </w:r>
      <w:r w:rsidRPr="522D63B8">
        <w:rPr>
          <w:lang w:val="en-US"/>
        </w:rPr>
        <w:t xml:space="preserve">ollege. </w:t>
      </w:r>
    </w:p>
    <w:p w14:paraId="3FE9F23F" w14:textId="77777777" w:rsidR="005C3B17" w:rsidRDefault="005C3B17" w:rsidP="005C3B17">
      <w:pPr>
        <w:rPr>
          <w:b/>
          <w:bCs/>
          <w:lang w:val="en"/>
        </w:rPr>
      </w:pPr>
    </w:p>
    <w:p w14:paraId="358DFD99" w14:textId="77777777" w:rsidR="005C3B17" w:rsidRDefault="00065509" w:rsidP="005C3B17">
      <w:r>
        <w:t xml:space="preserve">Appendix 3 - </w:t>
      </w:r>
      <w:r w:rsidR="005C3B17">
        <w:t xml:space="preserve">Stakeholder </w:t>
      </w:r>
      <w:r w:rsidR="005C3B17" w:rsidRPr="005C3B17">
        <w:t>Complaints Procedure</w:t>
      </w:r>
    </w:p>
    <w:p w14:paraId="41F29902" w14:textId="77777777" w:rsidR="0050778D" w:rsidRDefault="002862A2" w:rsidP="005C3B17">
      <w:pPr>
        <w:rPr>
          <w:b/>
          <w:bCs/>
          <w:lang w:val="en"/>
        </w:rPr>
      </w:pPr>
      <w:r>
        <w:t>This procedure is</w:t>
      </w:r>
      <w:r w:rsidR="005C3B17" w:rsidRPr="005C3B17">
        <w:t xml:space="preserve"> for all stakeholders other than students or parents -</w:t>
      </w:r>
      <w:r w:rsidR="005C3B17" w:rsidRPr="005C3B17">
        <w:rPr>
          <w:b/>
          <w:bCs/>
          <w:lang w:val="en"/>
        </w:rPr>
        <w:t xml:space="preserve"> </w:t>
      </w:r>
      <w:r w:rsidR="005C3B17" w:rsidRPr="005C3B17">
        <w:rPr>
          <w:lang w:val="en"/>
        </w:rPr>
        <w:t>this may include external profession</w:t>
      </w:r>
      <w:r w:rsidR="00FB6A62">
        <w:rPr>
          <w:lang w:val="en"/>
        </w:rPr>
        <w:t>al</w:t>
      </w:r>
      <w:r w:rsidR="005C3B17" w:rsidRPr="005C3B17">
        <w:rPr>
          <w:lang w:val="en"/>
        </w:rPr>
        <w:t>s; funding agencies, t</w:t>
      </w:r>
      <w:r w:rsidR="00442C51">
        <w:rPr>
          <w:lang w:val="en"/>
        </w:rPr>
        <w:t>he</w:t>
      </w:r>
      <w:r w:rsidR="005C3B17" w:rsidRPr="005C3B17">
        <w:rPr>
          <w:lang w:val="en"/>
        </w:rPr>
        <w:t>P</w:t>
      </w:r>
      <w:r w:rsidR="00442C51">
        <w:rPr>
          <w:lang w:val="en"/>
        </w:rPr>
        <w:t>oint</w:t>
      </w:r>
      <w:r w:rsidR="005C3B17" w:rsidRPr="005C3B17">
        <w:rPr>
          <w:lang w:val="en"/>
        </w:rPr>
        <w:t>4 members, external booking partners, local community and anyone who works with us, on all aspects of our services and provision.</w:t>
      </w:r>
      <w:r w:rsidR="005C3B17" w:rsidRPr="005C3B17">
        <w:rPr>
          <w:b/>
          <w:bCs/>
          <w:lang w:val="en"/>
        </w:rPr>
        <w:t xml:space="preserve"> </w:t>
      </w:r>
    </w:p>
    <w:p w14:paraId="1F72F646" w14:textId="77777777" w:rsidR="00CC2A50" w:rsidRDefault="00CC2A50" w:rsidP="00CC2A50">
      <w:pPr>
        <w:rPr>
          <w:b/>
          <w:bCs/>
          <w:lang w:val="en"/>
        </w:rPr>
      </w:pPr>
    </w:p>
    <w:p w14:paraId="515582A5" w14:textId="77777777" w:rsidR="005C3B17" w:rsidRPr="00CC2A50" w:rsidRDefault="00CC2A50" w:rsidP="00CC2A50">
      <w:pPr>
        <w:pStyle w:val="Heading1"/>
        <w:rPr>
          <w:lang w:val="en"/>
        </w:rPr>
      </w:pPr>
      <w:bookmarkStart w:id="9" w:name="_Toc207194265"/>
      <w:r>
        <w:rPr>
          <w:lang w:val="en"/>
        </w:rPr>
        <w:t xml:space="preserve">4. </w:t>
      </w:r>
      <w:r w:rsidR="005C3B17" w:rsidRPr="005C3B17">
        <w:rPr>
          <w:lang w:val="en"/>
        </w:rPr>
        <w:t>Data Protection</w:t>
      </w:r>
      <w:bookmarkEnd w:id="9"/>
    </w:p>
    <w:p w14:paraId="08CE6F91" w14:textId="77777777" w:rsidR="002862A2" w:rsidRPr="005C3B17" w:rsidRDefault="002862A2" w:rsidP="002862A2">
      <w:pPr>
        <w:pStyle w:val="Header"/>
        <w:tabs>
          <w:tab w:val="clear" w:pos="4513"/>
        </w:tabs>
        <w:ind w:left="1440"/>
        <w:rPr>
          <w:lang w:val="en"/>
        </w:rPr>
      </w:pPr>
    </w:p>
    <w:p w14:paraId="2610FD28" w14:textId="77777777" w:rsidR="0050778D" w:rsidRDefault="00CC2A50" w:rsidP="79BB536F">
      <w:pPr>
        <w:rPr>
          <w:lang w:val="en-US"/>
        </w:rPr>
      </w:pPr>
      <w:r w:rsidRPr="79BB536F">
        <w:rPr>
          <w:lang w:val="en-US"/>
        </w:rPr>
        <w:t xml:space="preserve">4.1 </w:t>
      </w:r>
      <w:r w:rsidR="00442C51" w:rsidRPr="79BB536F">
        <w:rPr>
          <w:lang w:val="en-US"/>
        </w:rPr>
        <w:t>To process a complaint, RNC</w:t>
      </w:r>
      <w:r w:rsidR="005C3B17" w:rsidRPr="79BB536F">
        <w:rPr>
          <w:lang w:val="en-US"/>
        </w:rPr>
        <w:t xml:space="preserve"> will hold personal data about the complainant, which the individual provides</w:t>
      </w:r>
      <w:r w:rsidR="00BE14E1" w:rsidRPr="79BB536F">
        <w:rPr>
          <w:lang w:val="en-US"/>
        </w:rPr>
        <w:t>,</w:t>
      </w:r>
      <w:r w:rsidR="005C3B17" w:rsidRPr="79BB536F">
        <w:rPr>
          <w:lang w:val="en-US"/>
        </w:rPr>
        <w:t xml:space="preserve"> and which other people give in response to investigating the complaint.</w:t>
      </w:r>
    </w:p>
    <w:p w14:paraId="61CDCEAD" w14:textId="77777777" w:rsidR="0050778D" w:rsidRDefault="0050778D" w:rsidP="0050778D">
      <w:pPr>
        <w:rPr>
          <w:lang w:val="en"/>
        </w:rPr>
      </w:pPr>
    </w:p>
    <w:p w14:paraId="4EE9A4A3" w14:textId="77777777" w:rsidR="0050778D" w:rsidRDefault="00CC2A50" w:rsidP="522D63B8">
      <w:pPr>
        <w:rPr>
          <w:lang w:val="en-US"/>
        </w:rPr>
      </w:pPr>
      <w:r w:rsidRPr="522D63B8">
        <w:rPr>
          <w:lang w:val="en-US"/>
        </w:rPr>
        <w:t xml:space="preserve">4.2 </w:t>
      </w:r>
      <w:r w:rsidR="00442C51" w:rsidRPr="522D63B8">
        <w:rPr>
          <w:lang w:val="en-US"/>
        </w:rPr>
        <w:t>RNC</w:t>
      </w:r>
      <w:r w:rsidR="005C3B17" w:rsidRPr="522D63B8">
        <w:rPr>
          <w:lang w:val="en-US"/>
        </w:rPr>
        <w:t xml:space="preserve"> will hold this data securely in accordance with the Data Protection Act </w:t>
      </w:r>
      <w:r w:rsidR="001E007B" w:rsidRPr="522D63B8">
        <w:rPr>
          <w:lang w:val="en-US"/>
        </w:rPr>
        <w:t xml:space="preserve">2018 </w:t>
      </w:r>
      <w:r w:rsidR="005C3B17" w:rsidRPr="522D63B8">
        <w:rPr>
          <w:lang w:val="en-US"/>
        </w:rPr>
        <w:t xml:space="preserve">and only use it to help address the complaint. </w:t>
      </w:r>
    </w:p>
    <w:p w14:paraId="6BB9E253" w14:textId="77777777" w:rsidR="0050778D" w:rsidRDefault="0050778D" w:rsidP="0050778D">
      <w:pPr>
        <w:rPr>
          <w:lang w:val="en"/>
        </w:rPr>
      </w:pPr>
    </w:p>
    <w:p w14:paraId="407998FE" w14:textId="77777777" w:rsidR="005C3B17" w:rsidRDefault="00CC2A50" w:rsidP="0050778D">
      <w:pPr>
        <w:rPr>
          <w:lang w:val="en"/>
        </w:rPr>
      </w:pPr>
      <w:r>
        <w:rPr>
          <w:lang w:val="en"/>
        </w:rPr>
        <w:t xml:space="preserve">4.3 </w:t>
      </w:r>
      <w:r w:rsidR="005C3B17" w:rsidRPr="005C3B17">
        <w:rPr>
          <w:lang w:val="en"/>
        </w:rPr>
        <w:t xml:space="preserve">The identity of the person making the complaint will only be made known to those who need to consider the complaint and will not </w:t>
      </w:r>
      <w:r w:rsidR="006F5A24">
        <w:rPr>
          <w:lang w:val="en"/>
        </w:rPr>
        <w:t>be made public, h</w:t>
      </w:r>
      <w:r w:rsidR="005C3B17" w:rsidRPr="005C3B17">
        <w:rPr>
          <w:lang w:val="en"/>
        </w:rPr>
        <w:t>owever, it may not be possible to preserve confidentiality in some circumstances, for example, where relevant legislation applies or allegations are made which involve the conduct of third parties.</w:t>
      </w:r>
    </w:p>
    <w:p w14:paraId="23DE523C" w14:textId="77777777" w:rsidR="002862A2" w:rsidRPr="005C3B17" w:rsidRDefault="002862A2" w:rsidP="0050778D">
      <w:pPr>
        <w:rPr>
          <w:lang w:val="en"/>
        </w:rPr>
      </w:pPr>
    </w:p>
    <w:p w14:paraId="3004E19D" w14:textId="77777777" w:rsidR="005C3B17" w:rsidRPr="005C3B17" w:rsidRDefault="00CC2A50" w:rsidP="79BB536F">
      <w:pPr>
        <w:rPr>
          <w:lang w:val="en-US"/>
        </w:rPr>
      </w:pPr>
      <w:r w:rsidRPr="79BB536F">
        <w:rPr>
          <w:lang w:val="en-US"/>
        </w:rPr>
        <w:t xml:space="preserve">4.4 </w:t>
      </w:r>
      <w:r w:rsidR="005C3B17" w:rsidRPr="79BB536F">
        <w:rPr>
          <w:lang w:val="en-US"/>
        </w:rPr>
        <w:t xml:space="preserve">Under the Data Protection Act </w:t>
      </w:r>
      <w:r w:rsidRPr="79BB536F">
        <w:rPr>
          <w:lang w:val="en-US"/>
        </w:rPr>
        <w:t>2018</w:t>
      </w:r>
      <w:r w:rsidR="005C3B17" w:rsidRPr="79BB536F">
        <w:rPr>
          <w:lang w:val="en-US"/>
        </w:rPr>
        <w:t xml:space="preserve">, individuals have a right to obtain a copy of their personal data. </w:t>
      </w:r>
      <w:r w:rsidR="00E56F3C" w:rsidRPr="79BB536F">
        <w:rPr>
          <w:lang w:val="en-US"/>
        </w:rPr>
        <w:t xml:space="preserve"> </w:t>
      </w:r>
      <w:r w:rsidR="005C3B17" w:rsidRPr="79BB536F">
        <w:rPr>
          <w:lang w:val="en-US"/>
        </w:rPr>
        <w:t xml:space="preserve">However, there are exceptions to this right.  </w:t>
      </w:r>
    </w:p>
    <w:p w14:paraId="52E56223" w14:textId="77777777" w:rsidR="00065509" w:rsidRDefault="00065509" w:rsidP="0050778D">
      <w:pPr>
        <w:rPr>
          <w:lang w:val="en"/>
        </w:rPr>
      </w:pPr>
    </w:p>
    <w:p w14:paraId="3C757097" w14:textId="77777777" w:rsidR="005C3B17" w:rsidRDefault="001E007B" w:rsidP="0050778D">
      <w:pPr>
        <w:rPr>
          <w:lang w:val="en"/>
        </w:rPr>
      </w:pPr>
      <w:r>
        <w:rPr>
          <w:lang w:val="en"/>
        </w:rPr>
        <w:t xml:space="preserve">4.5 </w:t>
      </w:r>
      <w:r w:rsidR="006C6DFE">
        <w:rPr>
          <w:lang w:val="en"/>
        </w:rPr>
        <w:t>Comments, c</w:t>
      </w:r>
      <w:r w:rsidR="005C3B17" w:rsidRPr="005C3B17">
        <w:rPr>
          <w:lang w:val="en"/>
        </w:rPr>
        <w:t xml:space="preserve">ompliments and complaints files </w:t>
      </w:r>
      <w:r w:rsidR="00065509">
        <w:rPr>
          <w:lang w:val="en"/>
        </w:rPr>
        <w:t>will be destroyed in line with the RNC Data Protection Policy</w:t>
      </w:r>
      <w:r w:rsidR="003904EE">
        <w:rPr>
          <w:lang w:val="en"/>
        </w:rPr>
        <w:t>.</w:t>
      </w:r>
    </w:p>
    <w:p w14:paraId="07547A01" w14:textId="77777777" w:rsidR="002862A2" w:rsidRPr="005C3B17" w:rsidRDefault="002862A2" w:rsidP="005C3B17">
      <w:pPr>
        <w:pStyle w:val="Header"/>
        <w:rPr>
          <w:lang w:val="en"/>
        </w:rPr>
      </w:pPr>
    </w:p>
    <w:p w14:paraId="7CD2D087" w14:textId="77777777" w:rsidR="005C3B17" w:rsidRDefault="001E007B" w:rsidP="001E007B">
      <w:pPr>
        <w:pStyle w:val="Heading2"/>
        <w:rPr>
          <w:lang w:val="en"/>
        </w:rPr>
      </w:pPr>
      <w:bookmarkStart w:id="10" w:name="Monitoring"/>
      <w:bookmarkStart w:id="11" w:name="_Toc207194266"/>
      <w:bookmarkEnd w:id="10"/>
      <w:r>
        <w:rPr>
          <w:lang w:val="en"/>
        </w:rPr>
        <w:lastRenderedPageBreak/>
        <w:t xml:space="preserve">5. </w:t>
      </w:r>
      <w:r w:rsidR="005C3B17" w:rsidRPr="005C3B17">
        <w:rPr>
          <w:lang w:val="en"/>
        </w:rPr>
        <w:t>Monitoring</w:t>
      </w:r>
      <w:bookmarkEnd w:id="11"/>
    </w:p>
    <w:p w14:paraId="5043CB0F" w14:textId="77777777" w:rsidR="002862A2" w:rsidRPr="005C3B17" w:rsidRDefault="002862A2" w:rsidP="0050778D">
      <w:pPr>
        <w:rPr>
          <w:lang w:val="en"/>
        </w:rPr>
      </w:pPr>
    </w:p>
    <w:p w14:paraId="1EDCDE12" w14:textId="77777777" w:rsidR="005C3B17" w:rsidRPr="005C3B17" w:rsidRDefault="001E007B" w:rsidP="522D63B8">
      <w:pPr>
        <w:tabs>
          <w:tab w:val="left" w:pos="567"/>
        </w:tabs>
        <w:rPr>
          <w:lang w:val="en-US"/>
        </w:rPr>
      </w:pPr>
      <w:r w:rsidRPr="522D63B8">
        <w:rPr>
          <w:lang w:val="en-US"/>
        </w:rPr>
        <w:t xml:space="preserve">5.1 </w:t>
      </w:r>
      <w:r w:rsidR="006C6DFE" w:rsidRPr="522D63B8">
        <w:rPr>
          <w:lang w:val="en-US"/>
        </w:rPr>
        <w:t>Comments, c</w:t>
      </w:r>
      <w:r w:rsidR="005C3B17" w:rsidRPr="522D63B8">
        <w:rPr>
          <w:lang w:val="en-US"/>
        </w:rPr>
        <w:t xml:space="preserve">ompliments and complaints are an important tool which, alongside data provided by exit surveys, user feedback and focus groups, will allow us to learn more about the services we provide. </w:t>
      </w:r>
      <w:r w:rsidR="00E56F3C" w:rsidRPr="522D63B8">
        <w:rPr>
          <w:lang w:val="en-US"/>
        </w:rPr>
        <w:t xml:space="preserve"> </w:t>
      </w:r>
      <w:r w:rsidR="005C3B17" w:rsidRPr="522D63B8">
        <w:rPr>
          <w:lang w:val="en-US"/>
        </w:rPr>
        <w:t xml:space="preserve">They offer a useful source of information about how individuals see our </w:t>
      </w:r>
      <w:proofErr w:type="spellStart"/>
      <w:r w:rsidR="005C3B17" w:rsidRPr="522D63B8">
        <w:rPr>
          <w:lang w:val="en-US"/>
        </w:rPr>
        <w:t>organisation</w:t>
      </w:r>
      <w:proofErr w:type="spellEnd"/>
      <w:r w:rsidR="005C3B17" w:rsidRPr="522D63B8">
        <w:rPr>
          <w:lang w:val="en-US"/>
        </w:rPr>
        <w:t xml:space="preserve"> and how we are serving them. To ensure we can learn from </w:t>
      </w:r>
      <w:r w:rsidR="006C6DFE" w:rsidRPr="522D63B8">
        <w:rPr>
          <w:lang w:val="en-US"/>
        </w:rPr>
        <w:t xml:space="preserve">comments, </w:t>
      </w:r>
      <w:r w:rsidR="005C3B17" w:rsidRPr="522D63B8">
        <w:rPr>
          <w:lang w:val="en-US"/>
        </w:rPr>
        <w:t>compliments and complaints, the following data will be collected:</w:t>
      </w:r>
    </w:p>
    <w:p w14:paraId="07459315" w14:textId="77777777" w:rsidR="002862A2" w:rsidRDefault="002862A2" w:rsidP="0050778D">
      <w:pPr>
        <w:rPr>
          <w:lang w:val="en"/>
        </w:rPr>
      </w:pPr>
    </w:p>
    <w:p w14:paraId="6D68F958" w14:textId="77777777" w:rsidR="00065509" w:rsidRDefault="006C6DFE" w:rsidP="00065509">
      <w:pPr>
        <w:rPr>
          <w:lang w:val="en"/>
        </w:rPr>
      </w:pPr>
      <w:r>
        <w:rPr>
          <w:lang w:val="en"/>
        </w:rPr>
        <w:t xml:space="preserve">Comments and </w:t>
      </w:r>
      <w:r w:rsidR="005C3B17" w:rsidRPr="005C3B17">
        <w:rPr>
          <w:lang w:val="en"/>
        </w:rPr>
        <w:t>Compliments:</w:t>
      </w:r>
    </w:p>
    <w:p w14:paraId="745E26A3" w14:textId="77777777" w:rsidR="005C3B17" w:rsidRPr="005C3B17" w:rsidRDefault="005C3B17" w:rsidP="00065509">
      <w:pPr>
        <w:numPr>
          <w:ilvl w:val="0"/>
          <w:numId w:val="23"/>
        </w:numPr>
        <w:rPr>
          <w:lang w:val="en"/>
        </w:rPr>
      </w:pPr>
      <w:r w:rsidRPr="005C3B17">
        <w:rPr>
          <w:lang w:val="en"/>
        </w:rPr>
        <w:t>Name and address</w:t>
      </w:r>
      <w:r w:rsidR="00BE14E1">
        <w:rPr>
          <w:lang w:val="en"/>
        </w:rPr>
        <w:t>.</w:t>
      </w:r>
    </w:p>
    <w:p w14:paraId="4B3C394B" w14:textId="77777777" w:rsidR="005C3B17" w:rsidRPr="005C3B17" w:rsidRDefault="005C3B17" w:rsidP="0050778D">
      <w:pPr>
        <w:numPr>
          <w:ilvl w:val="0"/>
          <w:numId w:val="20"/>
        </w:numPr>
        <w:rPr>
          <w:lang w:val="en"/>
        </w:rPr>
      </w:pPr>
      <w:r w:rsidRPr="005C3B17">
        <w:rPr>
          <w:lang w:val="en"/>
        </w:rPr>
        <w:t xml:space="preserve">Nature of the </w:t>
      </w:r>
      <w:r w:rsidR="006C6DFE">
        <w:rPr>
          <w:lang w:val="en"/>
        </w:rPr>
        <w:t xml:space="preserve">comment, </w:t>
      </w:r>
      <w:r w:rsidRPr="005C3B17">
        <w:rPr>
          <w:lang w:val="en"/>
        </w:rPr>
        <w:t>compliment</w:t>
      </w:r>
      <w:r w:rsidR="00BE14E1">
        <w:rPr>
          <w:lang w:val="en"/>
        </w:rPr>
        <w:t>.</w:t>
      </w:r>
    </w:p>
    <w:p w14:paraId="03AB1BEF" w14:textId="77777777" w:rsidR="005C3B17" w:rsidRPr="005C3B17" w:rsidRDefault="005C3B17" w:rsidP="0050778D">
      <w:pPr>
        <w:numPr>
          <w:ilvl w:val="0"/>
          <w:numId w:val="20"/>
        </w:numPr>
        <w:rPr>
          <w:lang w:val="en"/>
        </w:rPr>
      </w:pPr>
      <w:r w:rsidRPr="005C3B17">
        <w:rPr>
          <w:lang w:val="en"/>
        </w:rPr>
        <w:t xml:space="preserve">Date of </w:t>
      </w:r>
      <w:r w:rsidR="006C6DFE">
        <w:rPr>
          <w:lang w:val="en"/>
        </w:rPr>
        <w:t xml:space="preserve">comment, </w:t>
      </w:r>
      <w:r w:rsidRPr="005C3B17">
        <w:rPr>
          <w:lang w:val="en"/>
        </w:rPr>
        <w:t>compliment</w:t>
      </w:r>
      <w:r w:rsidR="00BE14E1">
        <w:rPr>
          <w:lang w:val="en"/>
        </w:rPr>
        <w:t>.</w:t>
      </w:r>
    </w:p>
    <w:p w14:paraId="1EB8DACE" w14:textId="77777777" w:rsidR="005C3B17" w:rsidRPr="005C3B17" w:rsidRDefault="005C3B17" w:rsidP="522D63B8">
      <w:pPr>
        <w:numPr>
          <w:ilvl w:val="0"/>
          <w:numId w:val="20"/>
        </w:numPr>
        <w:rPr>
          <w:lang w:val="en-US"/>
        </w:rPr>
      </w:pPr>
      <w:r w:rsidRPr="522D63B8">
        <w:rPr>
          <w:lang w:val="en-US"/>
        </w:rPr>
        <w:t xml:space="preserve">Action(s) taken/recommendations made in response to the </w:t>
      </w:r>
      <w:r w:rsidR="006C6DFE" w:rsidRPr="522D63B8">
        <w:rPr>
          <w:lang w:val="en-US"/>
        </w:rPr>
        <w:t xml:space="preserve">comment, </w:t>
      </w:r>
      <w:r w:rsidRPr="522D63B8">
        <w:rPr>
          <w:lang w:val="en-US"/>
        </w:rPr>
        <w:t>compliment, if appropriate.</w:t>
      </w:r>
    </w:p>
    <w:p w14:paraId="6537F28F" w14:textId="77777777" w:rsidR="002862A2" w:rsidRDefault="002862A2" w:rsidP="0050778D">
      <w:pPr>
        <w:rPr>
          <w:lang w:val="en"/>
        </w:rPr>
      </w:pPr>
    </w:p>
    <w:p w14:paraId="07820BFF" w14:textId="77777777" w:rsidR="005C3B17" w:rsidRPr="005C3B17" w:rsidRDefault="005C3B17" w:rsidP="0050778D">
      <w:pPr>
        <w:rPr>
          <w:lang w:val="en"/>
        </w:rPr>
      </w:pPr>
      <w:r w:rsidRPr="005C3B17">
        <w:rPr>
          <w:lang w:val="en"/>
        </w:rPr>
        <w:t>Complaints:</w:t>
      </w:r>
    </w:p>
    <w:p w14:paraId="3FC14100" w14:textId="77777777" w:rsidR="005C3B17" w:rsidRPr="005C3B17" w:rsidRDefault="005C3B17" w:rsidP="0050778D">
      <w:pPr>
        <w:numPr>
          <w:ilvl w:val="0"/>
          <w:numId w:val="21"/>
        </w:numPr>
        <w:rPr>
          <w:lang w:val="en"/>
        </w:rPr>
      </w:pPr>
      <w:r w:rsidRPr="005C3B17">
        <w:rPr>
          <w:lang w:val="en"/>
        </w:rPr>
        <w:t>Name and address</w:t>
      </w:r>
      <w:r w:rsidR="00BE14E1">
        <w:rPr>
          <w:lang w:val="en"/>
        </w:rPr>
        <w:t>.</w:t>
      </w:r>
    </w:p>
    <w:p w14:paraId="08392059" w14:textId="77777777" w:rsidR="005C3B17" w:rsidRPr="005C3B17" w:rsidRDefault="005C3B17" w:rsidP="79BB536F">
      <w:pPr>
        <w:numPr>
          <w:ilvl w:val="0"/>
          <w:numId w:val="21"/>
        </w:numPr>
        <w:rPr>
          <w:lang w:val="en-US"/>
        </w:rPr>
      </w:pPr>
      <w:r w:rsidRPr="79BB536F">
        <w:rPr>
          <w:lang w:val="en-US"/>
        </w:rPr>
        <w:t>Name of person dealing with the complaint</w:t>
      </w:r>
      <w:r w:rsidR="00BE14E1" w:rsidRPr="79BB536F">
        <w:rPr>
          <w:lang w:val="en-US"/>
        </w:rPr>
        <w:t>.</w:t>
      </w:r>
    </w:p>
    <w:p w14:paraId="4F8246BB" w14:textId="77777777" w:rsidR="005C3B17" w:rsidRPr="005C3B17" w:rsidRDefault="005C3B17" w:rsidP="0050778D">
      <w:pPr>
        <w:numPr>
          <w:ilvl w:val="0"/>
          <w:numId w:val="21"/>
        </w:numPr>
        <w:rPr>
          <w:lang w:val="en"/>
        </w:rPr>
      </w:pPr>
      <w:r w:rsidRPr="005C3B17">
        <w:rPr>
          <w:lang w:val="en"/>
        </w:rPr>
        <w:t>Date of complaint and response date</w:t>
      </w:r>
      <w:r w:rsidR="00BE14E1">
        <w:rPr>
          <w:lang w:val="en"/>
        </w:rPr>
        <w:t>.</w:t>
      </w:r>
    </w:p>
    <w:p w14:paraId="0E37597B" w14:textId="77777777" w:rsidR="005C3B17" w:rsidRPr="005C3B17" w:rsidRDefault="005C3B17" w:rsidP="0050778D">
      <w:pPr>
        <w:numPr>
          <w:ilvl w:val="0"/>
          <w:numId w:val="21"/>
        </w:numPr>
        <w:rPr>
          <w:lang w:val="en"/>
        </w:rPr>
      </w:pPr>
      <w:r w:rsidRPr="005C3B17">
        <w:rPr>
          <w:lang w:val="en"/>
        </w:rPr>
        <w:t>Nature of complaint</w:t>
      </w:r>
      <w:r w:rsidR="00BE14E1">
        <w:rPr>
          <w:lang w:val="en"/>
        </w:rPr>
        <w:t>.</w:t>
      </w:r>
    </w:p>
    <w:p w14:paraId="2EE88A0D" w14:textId="77777777" w:rsidR="005C3B17" w:rsidRPr="005C3B17" w:rsidRDefault="005C3B17" w:rsidP="0050778D">
      <w:pPr>
        <w:numPr>
          <w:ilvl w:val="0"/>
          <w:numId w:val="21"/>
        </w:numPr>
        <w:rPr>
          <w:lang w:val="en"/>
        </w:rPr>
      </w:pPr>
      <w:r w:rsidRPr="005C3B17">
        <w:rPr>
          <w:lang w:val="en"/>
        </w:rPr>
        <w:t>Action(s) taken/recommendations made in response to the complaint</w:t>
      </w:r>
      <w:r w:rsidR="00BE14E1">
        <w:rPr>
          <w:lang w:val="en"/>
        </w:rPr>
        <w:t>.</w:t>
      </w:r>
    </w:p>
    <w:p w14:paraId="1EF7E5C6" w14:textId="77777777" w:rsidR="005C3B17" w:rsidRPr="005C3B17" w:rsidRDefault="005C3B17" w:rsidP="79BB536F">
      <w:pPr>
        <w:numPr>
          <w:ilvl w:val="0"/>
          <w:numId w:val="21"/>
        </w:numPr>
        <w:rPr>
          <w:lang w:val="en-US"/>
        </w:rPr>
      </w:pPr>
      <w:r w:rsidRPr="79BB536F">
        <w:rPr>
          <w:lang w:val="en-US"/>
        </w:rPr>
        <w:t>Lessons learnt.</w:t>
      </w:r>
    </w:p>
    <w:p w14:paraId="6DFB9E20" w14:textId="77777777" w:rsidR="002862A2" w:rsidRDefault="002862A2" w:rsidP="0050778D">
      <w:pPr>
        <w:rPr>
          <w:lang w:val="en"/>
        </w:rPr>
      </w:pPr>
    </w:p>
    <w:p w14:paraId="17A5284C" w14:textId="12E82A0B" w:rsidR="005C3B17" w:rsidRPr="005C3B17" w:rsidRDefault="005C3B17" w:rsidP="1E923F18">
      <w:pPr>
        <w:rPr>
          <w:lang w:val="en-US"/>
        </w:rPr>
      </w:pPr>
      <w:r w:rsidRPr="1E923F18">
        <w:rPr>
          <w:lang w:val="en"/>
        </w:rPr>
        <w:t xml:space="preserve">5.2 </w:t>
      </w:r>
      <w:r w:rsidR="006C6DFE" w:rsidRPr="1E923F18">
        <w:rPr>
          <w:lang w:val="en"/>
        </w:rPr>
        <w:t>Comments, c</w:t>
      </w:r>
      <w:r w:rsidRPr="1E923F18">
        <w:rPr>
          <w:lang w:val="en"/>
        </w:rPr>
        <w:t xml:space="preserve">ompliments and complaints data </w:t>
      </w:r>
      <w:r w:rsidR="00681D5B">
        <w:rPr>
          <w:lang w:val="en"/>
        </w:rPr>
        <w:t xml:space="preserve">is available on </w:t>
      </w:r>
      <w:proofErr w:type="spellStart"/>
      <w:r w:rsidR="00681D5B">
        <w:rPr>
          <w:lang w:val="en"/>
        </w:rPr>
        <w:t>Databridge</w:t>
      </w:r>
      <w:proofErr w:type="spellEnd"/>
      <w:r w:rsidR="00681D5B">
        <w:rPr>
          <w:lang w:val="en"/>
        </w:rPr>
        <w:t xml:space="preserve"> and will be considered on a termly basis by SMT. </w:t>
      </w:r>
    </w:p>
    <w:p w14:paraId="70DF9E56" w14:textId="77777777" w:rsidR="005C3B17" w:rsidRPr="005C3B17" w:rsidRDefault="005C3B17" w:rsidP="005C3B17">
      <w:pPr>
        <w:pStyle w:val="Header"/>
        <w:rPr>
          <w:b/>
          <w:bCs/>
          <w:lang w:val="en"/>
        </w:rPr>
      </w:pPr>
    </w:p>
    <w:p w14:paraId="44E871BC" w14:textId="77777777" w:rsidR="005C3B17" w:rsidRPr="005C3B17" w:rsidRDefault="005C3B17" w:rsidP="005C3B17">
      <w:pPr>
        <w:pStyle w:val="Header"/>
        <w:rPr>
          <w:b/>
          <w:bCs/>
          <w:lang w:val="en"/>
        </w:rPr>
      </w:pPr>
      <w:r w:rsidRPr="005C3B17">
        <w:rPr>
          <w:b/>
          <w:bCs/>
          <w:lang w:val="en"/>
        </w:rPr>
        <w:br w:type="page"/>
      </w:r>
    </w:p>
    <w:p w14:paraId="694A0277" w14:textId="77777777" w:rsidR="005C3B17" w:rsidRPr="005C3B17" w:rsidRDefault="002862A2" w:rsidP="002862A2">
      <w:pPr>
        <w:pStyle w:val="Heading2"/>
        <w:rPr>
          <w:lang w:val="en"/>
        </w:rPr>
      </w:pPr>
      <w:bookmarkStart w:id="12" w:name="_Toc207194267"/>
      <w:r>
        <w:rPr>
          <w:lang w:val="en"/>
        </w:rPr>
        <w:lastRenderedPageBreak/>
        <w:t xml:space="preserve">Appendix 1: </w:t>
      </w:r>
      <w:r w:rsidR="006C6DFE">
        <w:rPr>
          <w:lang w:val="en"/>
        </w:rPr>
        <w:t xml:space="preserve">Comments and </w:t>
      </w:r>
      <w:r w:rsidR="005C3B17" w:rsidRPr="005C3B17">
        <w:rPr>
          <w:lang w:val="en"/>
        </w:rPr>
        <w:t>Compliments Procedure</w:t>
      </w:r>
      <w:bookmarkEnd w:id="12"/>
      <w:r w:rsidR="005C3B17" w:rsidRPr="005C3B17">
        <w:rPr>
          <w:lang w:val="en"/>
        </w:rPr>
        <w:t xml:space="preserve"> </w:t>
      </w:r>
    </w:p>
    <w:p w14:paraId="144A5D23" w14:textId="77777777" w:rsidR="002862A2" w:rsidRDefault="002862A2" w:rsidP="005C3B17">
      <w:pPr>
        <w:pStyle w:val="Header"/>
        <w:rPr>
          <w:lang w:val="en"/>
        </w:rPr>
      </w:pPr>
      <w:bookmarkStart w:id="13" w:name="Compliments2"/>
      <w:bookmarkEnd w:id="13"/>
    </w:p>
    <w:p w14:paraId="20B694BB" w14:textId="77777777" w:rsidR="005C3B17" w:rsidRPr="005C3B17" w:rsidRDefault="005C3B17" w:rsidP="522D63B8">
      <w:pPr>
        <w:pStyle w:val="Header"/>
        <w:rPr>
          <w:lang w:val="en-US"/>
        </w:rPr>
      </w:pPr>
      <w:r w:rsidRPr="522D63B8">
        <w:rPr>
          <w:lang w:val="en-US"/>
        </w:rPr>
        <w:t xml:space="preserve">Any verbal or written </w:t>
      </w:r>
      <w:r w:rsidR="006C6DFE" w:rsidRPr="522D63B8">
        <w:rPr>
          <w:lang w:val="en-US"/>
        </w:rPr>
        <w:t xml:space="preserve">comments or </w:t>
      </w:r>
      <w:r w:rsidRPr="522D63B8">
        <w:rPr>
          <w:lang w:val="en-US"/>
        </w:rPr>
        <w:t xml:space="preserve">compliments will be recorded by the member of staff receiving the compliment and be passed to the </w:t>
      </w:r>
      <w:r w:rsidR="006F5A24" w:rsidRPr="522D63B8">
        <w:rPr>
          <w:lang w:val="en-US"/>
        </w:rPr>
        <w:t>PA to the executive</w:t>
      </w:r>
      <w:r w:rsidRPr="522D63B8">
        <w:rPr>
          <w:lang w:val="en-US"/>
        </w:rPr>
        <w:t xml:space="preserve"> for recording on the </w:t>
      </w:r>
      <w:r w:rsidR="006C6DFE" w:rsidRPr="522D63B8">
        <w:rPr>
          <w:lang w:val="en-US"/>
        </w:rPr>
        <w:t>Comments</w:t>
      </w:r>
      <w:r w:rsidR="00FB6A62" w:rsidRPr="522D63B8">
        <w:rPr>
          <w:lang w:val="en-US"/>
        </w:rPr>
        <w:t>,</w:t>
      </w:r>
      <w:r w:rsidR="007A092C" w:rsidRPr="522D63B8">
        <w:rPr>
          <w:lang w:val="en-US"/>
        </w:rPr>
        <w:t xml:space="preserve"> </w:t>
      </w:r>
      <w:r w:rsidRPr="522D63B8">
        <w:rPr>
          <w:lang w:val="en-US"/>
        </w:rPr>
        <w:t>Compliments</w:t>
      </w:r>
      <w:r w:rsidR="00FB6A62" w:rsidRPr="522D63B8">
        <w:rPr>
          <w:lang w:val="en-US"/>
        </w:rPr>
        <w:t xml:space="preserve"> and Complaints</w:t>
      </w:r>
      <w:r w:rsidRPr="522D63B8">
        <w:rPr>
          <w:lang w:val="en-US"/>
        </w:rPr>
        <w:t xml:space="preserve"> Register. Any member of staff identified as being the subject or contributing to any matter giving rise to the </w:t>
      </w:r>
      <w:r w:rsidR="006C6DFE" w:rsidRPr="522D63B8">
        <w:rPr>
          <w:lang w:val="en-US"/>
        </w:rPr>
        <w:t xml:space="preserve">comment or </w:t>
      </w:r>
      <w:r w:rsidRPr="522D63B8">
        <w:rPr>
          <w:lang w:val="en-US"/>
        </w:rPr>
        <w:t xml:space="preserve">compliment will be notified within three working days. Feedback on </w:t>
      </w:r>
      <w:r w:rsidR="006C6DFE" w:rsidRPr="522D63B8">
        <w:rPr>
          <w:lang w:val="en-US"/>
        </w:rPr>
        <w:t xml:space="preserve">comments and </w:t>
      </w:r>
      <w:r w:rsidRPr="522D63B8">
        <w:rPr>
          <w:lang w:val="en-US"/>
        </w:rPr>
        <w:t>compliments will be shared with employees at appropriate timings.</w:t>
      </w:r>
    </w:p>
    <w:p w14:paraId="738610EB" w14:textId="77777777" w:rsidR="002862A2" w:rsidRDefault="002862A2" w:rsidP="005C3B17">
      <w:pPr>
        <w:pStyle w:val="Header"/>
        <w:rPr>
          <w:lang w:val="en"/>
        </w:rPr>
      </w:pPr>
    </w:p>
    <w:p w14:paraId="3F761626" w14:textId="77777777" w:rsidR="005C3B17" w:rsidRPr="005C3B17" w:rsidRDefault="006C6DFE" w:rsidP="005C3B17">
      <w:pPr>
        <w:pStyle w:val="Header"/>
        <w:rPr>
          <w:lang w:val="en"/>
        </w:rPr>
      </w:pPr>
      <w:r>
        <w:rPr>
          <w:lang w:val="en"/>
        </w:rPr>
        <w:t>Comments and c</w:t>
      </w:r>
      <w:r w:rsidR="005C3B17" w:rsidRPr="005C3B17">
        <w:rPr>
          <w:lang w:val="en"/>
        </w:rPr>
        <w:t>ompliments may be gathered in a variety of ways from a variety of sources, this may include:</w:t>
      </w:r>
    </w:p>
    <w:p w14:paraId="637805D2" w14:textId="77777777" w:rsidR="005C3B17" w:rsidRPr="005C3B17" w:rsidRDefault="005C3B17" w:rsidP="002862A2">
      <w:pPr>
        <w:pStyle w:val="Header"/>
        <w:tabs>
          <w:tab w:val="clear" w:pos="4513"/>
          <w:tab w:val="clear" w:pos="9026"/>
        </w:tabs>
        <w:rPr>
          <w:lang w:val="en"/>
        </w:rPr>
      </w:pPr>
    </w:p>
    <w:p w14:paraId="0B5A5EE6" w14:textId="77777777" w:rsidR="005C3B17" w:rsidRPr="005C3B17" w:rsidRDefault="005C3B17" w:rsidP="002862A2">
      <w:pPr>
        <w:pStyle w:val="Header"/>
        <w:numPr>
          <w:ilvl w:val="0"/>
          <w:numId w:val="8"/>
        </w:numPr>
        <w:tabs>
          <w:tab w:val="clear" w:pos="4513"/>
          <w:tab w:val="clear" w:pos="9026"/>
        </w:tabs>
        <w:rPr>
          <w:lang w:val="en"/>
        </w:rPr>
      </w:pPr>
      <w:r w:rsidRPr="005C3B17">
        <w:rPr>
          <w:lang w:val="en"/>
        </w:rPr>
        <w:t xml:space="preserve">Verbal </w:t>
      </w:r>
      <w:r w:rsidR="006C6DFE">
        <w:rPr>
          <w:lang w:val="en"/>
        </w:rPr>
        <w:t xml:space="preserve">comment or </w:t>
      </w:r>
      <w:r w:rsidRPr="005C3B17">
        <w:rPr>
          <w:lang w:val="en"/>
        </w:rPr>
        <w:t>compliment</w:t>
      </w:r>
    </w:p>
    <w:p w14:paraId="1D1B9858" w14:textId="77777777" w:rsidR="005C3B17" w:rsidRPr="005C3B17" w:rsidRDefault="005C3B17" w:rsidP="002862A2">
      <w:pPr>
        <w:pStyle w:val="Header"/>
        <w:numPr>
          <w:ilvl w:val="0"/>
          <w:numId w:val="8"/>
        </w:numPr>
        <w:tabs>
          <w:tab w:val="clear" w:pos="4513"/>
          <w:tab w:val="clear" w:pos="9026"/>
        </w:tabs>
        <w:rPr>
          <w:lang w:val="en"/>
        </w:rPr>
      </w:pPr>
      <w:r w:rsidRPr="005C3B17">
        <w:rPr>
          <w:lang w:val="en"/>
        </w:rPr>
        <w:t xml:space="preserve">Written </w:t>
      </w:r>
      <w:r w:rsidR="006C6DFE">
        <w:rPr>
          <w:lang w:val="en"/>
        </w:rPr>
        <w:t xml:space="preserve">comment or </w:t>
      </w:r>
      <w:r w:rsidRPr="005C3B17">
        <w:rPr>
          <w:lang w:val="en"/>
        </w:rPr>
        <w:t>compliment</w:t>
      </w:r>
    </w:p>
    <w:p w14:paraId="608F4F27" w14:textId="77777777" w:rsidR="005C3B17" w:rsidRPr="005C3B17" w:rsidRDefault="005C3B17" w:rsidP="002862A2">
      <w:pPr>
        <w:pStyle w:val="Header"/>
        <w:numPr>
          <w:ilvl w:val="0"/>
          <w:numId w:val="8"/>
        </w:numPr>
        <w:tabs>
          <w:tab w:val="clear" w:pos="4513"/>
          <w:tab w:val="clear" w:pos="9026"/>
        </w:tabs>
        <w:rPr>
          <w:lang w:val="en"/>
        </w:rPr>
      </w:pPr>
      <w:r w:rsidRPr="005C3B17">
        <w:rPr>
          <w:lang w:val="en"/>
        </w:rPr>
        <w:t>Comments and compliments received via social media</w:t>
      </w:r>
      <w:r w:rsidR="00065509">
        <w:rPr>
          <w:lang w:val="en"/>
        </w:rPr>
        <w:t>.</w:t>
      </w:r>
    </w:p>
    <w:p w14:paraId="463F29E8" w14:textId="77777777" w:rsidR="005C3B17" w:rsidRPr="005C3B17" w:rsidRDefault="005C3B17" w:rsidP="005C3B17">
      <w:pPr>
        <w:pStyle w:val="Header"/>
        <w:rPr>
          <w:lang w:val="en"/>
        </w:rPr>
      </w:pPr>
    </w:p>
    <w:p w14:paraId="761B52AC" w14:textId="77777777" w:rsidR="005C3B17" w:rsidRDefault="005C3B17" w:rsidP="002862A2">
      <w:pPr>
        <w:pStyle w:val="Header"/>
        <w:tabs>
          <w:tab w:val="clear" w:pos="4513"/>
          <w:tab w:val="clear" w:pos="9026"/>
        </w:tabs>
        <w:rPr>
          <w:lang w:val="en"/>
        </w:rPr>
      </w:pPr>
      <w:r w:rsidRPr="005C3B17">
        <w:rPr>
          <w:lang w:val="en"/>
        </w:rPr>
        <w:t>Sources may include:</w:t>
      </w:r>
    </w:p>
    <w:p w14:paraId="3B7B4B86" w14:textId="77777777" w:rsidR="002862A2" w:rsidRPr="005C3B17" w:rsidRDefault="002862A2" w:rsidP="002862A2">
      <w:pPr>
        <w:pStyle w:val="Header"/>
        <w:tabs>
          <w:tab w:val="clear" w:pos="4513"/>
          <w:tab w:val="clear" w:pos="9026"/>
        </w:tabs>
        <w:rPr>
          <w:lang w:val="en"/>
        </w:rPr>
      </w:pPr>
    </w:p>
    <w:p w14:paraId="6C019E86" w14:textId="77777777" w:rsidR="005C3B17" w:rsidRPr="005C3B17" w:rsidRDefault="005C3B17" w:rsidP="002862A2">
      <w:pPr>
        <w:pStyle w:val="Header"/>
        <w:numPr>
          <w:ilvl w:val="0"/>
          <w:numId w:val="9"/>
        </w:numPr>
        <w:tabs>
          <w:tab w:val="clear" w:pos="4513"/>
          <w:tab w:val="clear" w:pos="9026"/>
        </w:tabs>
        <w:rPr>
          <w:lang w:val="en"/>
        </w:rPr>
      </w:pPr>
      <w:r w:rsidRPr="005C3B17">
        <w:rPr>
          <w:lang w:val="en"/>
        </w:rPr>
        <w:t>Student reviews</w:t>
      </w:r>
    </w:p>
    <w:p w14:paraId="5100BE3E" w14:textId="77777777" w:rsidR="005C3B17" w:rsidRPr="005C3B17" w:rsidRDefault="005C3B17" w:rsidP="002862A2">
      <w:pPr>
        <w:pStyle w:val="Header"/>
        <w:numPr>
          <w:ilvl w:val="0"/>
          <w:numId w:val="9"/>
        </w:numPr>
        <w:tabs>
          <w:tab w:val="clear" w:pos="4513"/>
          <w:tab w:val="clear" w:pos="9026"/>
        </w:tabs>
        <w:rPr>
          <w:lang w:val="en"/>
        </w:rPr>
      </w:pPr>
      <w:r w:rsidRPr="005C3B17">
        <w:rPr>
          <w:lang w:val="en"/>
        </w:rPr>
        <w:t xml:space="preserve">Student tracking </w:t>
      </w:r>
    </w:p>
    <w:p w14:paraId="3F72B7DC" w14:textId="77777777" w:rsidR="005C3B17" w:rsidRPr="005C3B17" w:rsidRDefault="005C3B17" w:rsidP="002862A2">
      <w:pPr>
        <w:pStyle w:val="Header"/>
        <w:numPr>
          <w:ilvl w:val="0"/>
          <w:numId w:val="9"/>
        </w:numPr>
        <w:tabs>
          <w:tab w:val="clear" w:pos="4513"/>
          <w:tab w:val="clear" w:pos="9026"/>
        </w:tabs>
        <w:rPr>
          <w:lang w:val="en"/>
        </w:rPr>
      </w:pPr>
      <w:r w:rsidRPr="005C3B17">
        <w:rPr>
          <w:lang w:val="en"/>
        </w:rPr>
        <w:t>Student surveys</w:t>
      </w:r>
    </w:p>
    <w:p w14:paraId="06DDAF8B" w14:textId="77777777" w:rsidR="005C3B17" w:rsidRPr="005C3B17" w:rsidRDefault="00065509" w:rsidP="002862A2">
      <w:pPr>
        <w:pStyle w:val="Header"/>
        <w:numPr>
          <w:ilvl w:val="0"/>
          <w:numId w:val="9"/>
        </w:numPr>
        <w:tabs>
          <w:tab w:val="clear" w:pos="4513"/>
          <w:tab w:val="clear" w:pos="9026"/>
        </w:tabs>
        <w:rPr>
          <w:lang w:val="en"/>
        </w:rPr>
      </w:pPr>
      <w:r>
        <w:rPr>
          <w:lang w:val="en"/>
        </w:rPr>
        <w:t>Student Pre-E</w:t>
      </w:r>
      <w:r w:rsidR="005C3B17" w:rsidRPr="005C3B17">
        <w:rPr>
          <w:lang w:val="en"/>
        </w:rPr>
        <w:t xml:space="preserve">ntry </w:t>
      </w:r>
      <w:r>
        <w:rPr>
          <w:lang w:val="en"/>
        </w:rPr>
        <w:t>A</w:t>
      </w:r>
      <w:r w:rsidR="005C3B17" w:rsidRPr="005C3B17">
        <w:rPr>
          <w:lang w:val="en"/>
        </w:rPr>
        <w:t>ssessments</w:t>
      </w:r>
    </w:p>
    <w:p w14:paraId="621B5A79" w14:textId="77777777" w:rsidR="005C3B17" w:rsidRDefault="005C3B17" w:rsidP="002862A2">
      <w:pPr>
        <w:pStyle w:val="Header"/>
        <w:numPr>
          <w:ilvl w:val="0"/>
          <w:numId w:val="9"/>
        </w:numPr>
        <w:tabs>
          <w:tab w:val="clear" w:pos="4513"/>
          <w:tab w:val="clear" w:pos="9026"/>
        </w:tabs>
        <w:rPr>
          <w:lang w:val="en"/>
        </w:rPr>
      </w:pPr>
      <w:r w:rsidRPr="005C3B17">
        <w:rPr>
          <w:lang w:val="en"/>
        </w:rPr>
        <w:t>Staff surveys</w:t>
      </w:r>
    </w:p>
    <w:p w14:paraId="65EA95C9" w14:textId="436D16F4" w:rsidR="00912114" w:rsidRPr="005C3B17" w:rsidRDefault="00912114" w:rsidP="002862A2">
      <w:pPr>
        <w:pStyle w:val="Header"/>
        <w:numPr>
          <w:ilvl w:val="0"/>
          <w:numId w:val="9"/>
        </w:numPr>
        <w:tabs>
          <w:tab w:val="clear" w:pos="4513"/>
          <w:tab w:val="clear" w:pos="9026"/>
        </w:tabs>
        <w:rPr>
          <w:lang w:val="en"/>
        </w:rPr>
      </w:pPr>
      <w:r>
        <w:rPr>
          <w:lang w:val="en"/>
        </w:rPr>
        <w:t>Exit surveys</w:t>
      </w:r>
    </w:p>
    <w:p w14:paraId="16D85F42" w14:textId="254C48D7" w:rsidR="005C3B17" w:rsidRPr="005C3B17" w:rsidRDefault="00A639FF" w:rsidP="002862A2">
      <w:pPr>
        <w:pStyle w:val="Header"/>
        <w:numPr>
          <w:ilvl w:val="0"/>
          <w:numId w:val="9"/>
        </w:numPr>
        <w:tabs>
          <w:tab w:val="clear" w:pos="4513"/>
          <w:tab w:val="clear" w:pos="9026"/>
        </w:tabs>
        <w:rPr>
          <w:lang w:val="en"/>
        </w:rPr>
      </w:pPr>
      <w:r>
        <w:rPr>
          <w:lang w:val="en"/>
        </w:rPr>
        <w:t>Custome</w:t>
      </w:r>
      <w:r w:rsidR="00912114">
        <w:rPr>
          <w:lang w:val="en"/>
        </w:rPr>
        <w:t>r</w:t>
      </w:r>
      <w:r>
        <w:rPr>
          <w:lang w:val="en"/>
        </w:rPr>
        <w:t xml:space="preserve"> related </w:t>
      </w:r>
      <w:r w:rsidR="00912114">
        <w:rPr>
          <w:lang w:val="en"/>
        </w:rPr>
        <w:t>feedback</w:t>
      </w:r>
    </w:p>
    <w:p w14:paraId="46EEE697" w14:textId="77777777" w:rsidR="005C3B17" w:rsidRPr="005C3B17" w:rsidRDefault="005C3B17" w:rsidP="002862A2">
      <w:pPr>
        <w:pStyle w:val="Header"/>
        <w:numPr>
          <w:ilvl w:val="0"/>
          <w:numId w:val="9"/>
        </w:numPr>
        <w:tabs>
          <w:tab w:val="clear" w:pos="4513"/>
          <w:tab w:val="clear" w:pos="9026"/>
        </w:tabs>
        <w:rPr>
          <w:lang w:val="en"/>
        </w:rPr>
      </w:pPr>
      <w:r w:rsidRPr="005C3B17">
        <w:rPr>
          <w:lang w:val="en"/>
        </w:rPr>
        <w:t>Feedback from events and bookings</w:t>
      </w:r>
    </w:p>
    <w:p w14:paraId="37DDBD16" w14:textId="77777777" w:rsidR="005C3B17" w:rsidRPr="005C3B17" w:rsidRDefault="005C3B17" w:rsidP="002862A2">
      <w:pPr>
        <w:pStyle w:val="Header"/>
        <w:numPr>
          <w:ilvl w:val="0"/>
          <w:numId w:val="9"/>
        </w:numPr>
        <w:tabs>
          <w:tab w:val="clear" w:pos="4513"/>
          <w:tab w:val="clear" w:pos="9026"/>
        </w:tabs>
        <w:rPr>
          <w:lang w:val="en"/>
        </w:rPr>
      </w:pPr>
      <w:r w:rsidRPr="005C3B17">
        <w:rPr>
          <w:lang w:val="en"/>
        </w:rPr>
        <w:t>Focus groups and customer forums</w:t>
      </w:r>
    </w:p>
    <w:p w14:paraId="3A0FF5F2" w14:textId="77777777" w:rsidR="005C3B17" w:rsidRPr="005C3B17" w:rsidRDefault="005C3B17" w:rsidP="005C3B17">
      <w:pPr>
        <w:pStyle w:val="Header"/>
        <w:rPr>
          <w:lang w:val="en"/>
        </w:rPr>
      </w:pPr>
      <w:bookmarkStart w:id="14" w:name="Complaints"/>
      <w:bookmarkEnd w:id="14"/>
      <w:r w:rsidRPr="005C3B17">
        <w:rPr>
          <w:lang w:val="en"/>
        </w:rPr>
        <w:br w:type="page"/>
      </w:r>
    </w:p>
    <w:p w14:paraId="447AE203" w14:textId="77777777" w:rsidR="005C3B17" w:rsidRPr="00545F8C" w:rsidRDefault="005C3B17" w:rsidP="002862A2">
      <w:pPr>
        <w:pStyle w:val="Heading2"/>
        <w:rPr>
          <w:rFonts w:eastAsia="Calibri"/>
        </w:rPr>
      </w:pPr>
      <w:bookmarkStart w:id="15" w:name="_Toc207194268"/>
      <w:r w:rsidRPr="005C3B17">
        <w:rPr>
          <w:lang w:val="en"/>
        </w:rPr>
        <w:lastRenderedPageBreak/>
        <w:t>Appendix 2</w:t>
      </w:r>
      <w:r w:rsidR="002862A2">
        <w:rPr>
          <w:lang w:val="en"/>
        </w:rPr>
        <w:t xml:space="preserve">: </w:t>
      </w:r>
      <w:r w:rsidRPr="00545F8C">
        <w:rPr>
          <w:rFonts w:eastAsia="Calibri"/>
        </w:rPr>
        <w:t>Student Complaints Procedure</w:t>
      </w:r>
      <w:bookmarkEnd w:id="15"/>
    </w:p>
    <w:p w14:paraId="5630AD66" w14:textId="77777777" w:rsidR="007448A0" w:rsidRPr="007448A0" w:rsidRDefault="007448A0" w:rsidP="007448A0">
      <w:pPr>
        <w:pStyle w:val="Header"/>
      </w:pPr>
    </w:p>
    <w:p w14:paraId="12DBD0C9" w14:textId="7A931946" w:rsidR="007448A0" w:rsidRDefault="007448A0" w:rsidP="007448A0">
      <w:pPr>
        <w:pStyle w:val="Header"/>
      </w:pPr>
      <w:r>
        <w:t>Should RNC not be able to resolve a complaint within the procedures set out below, students or parents are able to contact their relevant funding agency to address their complaint.  For English funded students this would be their local authority and/or Ofsted.  For Welsh funded students this would be Care and Social Services Inspectorate Wales (CSSIW)</w:t>
      </w:r>
      <w:r w:rsidR="00E059C4">
        <w:t>, Local authorities,</w:t>
      </w:r>
      <w:r>
        <w:t xml:space="preserve"> and/or Estyn Contact information for the relevant funding agency, </w:t>
      </w:r>
      <w:r w:rsidR="00E059C4">
        <w:t xml:space="preserve">Local authority, </w:t>
      </w:r>
      <w:r>
        <w:t>Ofsted and Estyn can be provided by the college Registrar.</w:t>
      </w:r>
    </w:p>
    <w:p w14:paraId="61829076" w14:textId="77777777" w:rsidR="007448A0" w:rsidRDefault="007448A0" w:rsidP="007448A0">
      <w:pPr>
        <w:pStyle w:val="Header"/>
      </w:pPr>
    </w:p>
    <w:p w14:paraId="2BA226A1" w14:textId="77777777" w:rsidR="006B3992" w:rsidRPr="005C3B17" w:rsidRDefault="006B3992" w:rsidP="005C3B17">
      <w:pPr>
        <w:pStyle w:val="Header"/>
      </w:pPr>
    </w:p>
    <w:p w14:paraId="212BF8AE" w14:textId="783D82F8" w:rsidR="005C3B17" w:rsidRPr="005C3B17" w:rsidRDefault="005C3B17" w:rsidP="522D63B8">
      <w:pPr>
        <w:pStyle w:val="Header"/>
        <w:rPr>
          <w:lang w:val="en-US"/>
        </w:rPr>
      </w:pPr>
      <w:r w:rsidRPr="522D63B8">
        <w:rPr>
          <w:lang w:val="en-US"/>
        </w:rPr>
        <w:t xml:space="preserve">Complaints regarding the business activity of the </w:t>
      </w:r>
      <w:r w:rsidR="00065509" w:rsidRPr="522D63B8">
        <w:rPr>
          <w:lang w:val="en-US"/>
        </w:rPr>
        <w:t>C</w:t>
      </w:r>
      <w:r w:rsidRPr="522D63B8">
        <w:rPr>
          <w:lang w:val="en-US"/>
        </w:rPr>
        <w:t xml:space="preserve">ollege from students should be forwarded to the </w:t>
      </w:r>
      <w:r w:rsidR="004B2D57">
        <w:rPr>
          <w:lang w:val="en-US"/>
        </w:rPr>
        <w:t xml:space="preserve">Vice Principal </w:t>
      </w:r>
      <w:proofErr w:type="spellStart"/>
      <w:r w:rsidR="004B2D57">
        <w:rPr>
          <w:lang w:val="en-US"/>
        </w:rPr>
        <w:t>of</w:t>
      </w:r>
      <w:r w:rsidR="00C1732F" w:rsidRPr="522D63B8">
        <w:rPr>
          <w:lang w:val="en-US"/>
        </w:rPr>
        <w:t>Business</w:t>
      </w:r>
      <w:proofErr w:type="spellEnd"/>
      <w:r w:rsidR="00C1732F" w:rsidRPr="522D63B8">
        <w:rPr>
          <w:lang w:val="en-US"/>
        </w:rPr>
        <w:t xml:space="preserve"> and Enterprise</w:t>
      </w:r>
      <w:r w:rsidRPr="522D63B8">
        <w:rPr>
          <w:lang w:val="en-US"/>
        </w:rPr>
        <w:t>; contact details can be provided by any member of staff.</w:t>
      </w:r>
    </w:p>
    <w:p w14:paraId="17AD93B2" w14:textId="77777777" w:rsidR="005C3B17" w:rsidRPr="005C3B17" w:rsidRDefault="005C3B17" w:rsidP="005C3B17">
      <w:pPr>
        <w:pStyle w:val="Header"/>
      </w:pPr>
    </w:p>
    <w:p w14:paraId="345F4C93" w14:textId="77777777" w:rsidR="005C3B17" w:rsidRPr="005C3B17" w:rsidRDefault="005C3B17" w:rsidP="005C3B17">
      <w:pPr>
        <w:pStyle w:val="Header"/>
      </w:pPr>
      <w:r w:rsidRPr="005C3B17">
        <w:t>Students a</w:t>
      </w:r>
      <w:r w:rsidR="006B3992">
        <w:t>nd parents have access to this P</w:t>
      </w:r>
      <w:r w:rsidRPr="005C3B17">
        <w:t>olicy and the procedures in their Student Handbook and o</w:t>
      </w:r>
      <w:r w:rsidR="00E56F3C">
        <w:t xml:space="preserve">n the </w:t>
      </w:r>
      <w:r w:rsidR="00B87CE9">
        <w:t>website.</w:t>
      </w:r>
    </w:p>
    <w:p w14:paraId="66204FF1" w14:textId="77777777" w:rsidR="006B3992" w:rsidRPr="005C3B17" w:rsidRDefault="006B3992" w:rsidP="005C3B17">
      <w:pPr>
        <w:pStyle w:val="Header"/>
      </w:pPr>
    </w:p>
    <w:p w14:paraId="2E66719E" w14:textId="77777777" w:rsidR="005C3B17" w:rsidRDefault="005C3B17" w:rsidP="006B3992">
      <w:pPr>
        <w:pStyle w:val="Heading3"/>
      </w:pPr>
      <w:bookmarkStart w:id="16" w:name="_Toc207194269"/>
      <w:r w:rsidRPr="00545F8C">
        <w:rPr>
          <w:rFonts w:eastAsia="Calibri"/>
        </w:rPr>
        <w:t>Procedures</w:t>
      </w:r>
      <w:bookmarkEnd w:id="16"/>
    </w:p>
    <w:p w14:paraId="2DBF0D7D" w14:textId="77777777" w:rsidR="006B3992" w:rsidRPr="005C3B17" w:rsidRDefault="006B3992" w:rsidP="005C3B17">
      <w:pPr>
        <w:pStyle w:val="Header"/>
        <w:rPr>
          <w:b/>
        </w:rPr>
      </w:pPr>
    </w:p>
    <w:p w14:paraId="1F61264F" w14:textId="77777777" w:rsidR="005C3B17" w:rsidRDefault="005C3B17" w:rsidP="005C3B17">
      <w:pPr>
        <w:pStyle w:val="Header"/>
      </w:pPr>
      <w:r w:rsidRPr="005C3B17">
        <w:t xml:space="preserve">The aim of the </w:t>
      </w:r>
      <w:r w:rsidR="00065509">
        <w:t>p</w:t>
      </w:r>
      <w:r w:rsidRPr="005C3B17">
        <w:t>rocedure is to ensure that all complaints are dealt with quickly and that students are assisted in the development of skills for problem solving and the resolution of conflict.</w:t>
      </w:r>
    </w:p>
    <w:p w14:paraId="6B62F1B3" w14:textId="77777777" w:rsidR="004F412D" w:rsidRPr="005C3B17" w:rsidRDefault="004F412D" w:rsidP="005C3B17">
      <w:pPr>
        <w:pStyle w:val="Header"/>
      </w:pPr>
    </w:p>
    <w:p w14:paraId="3B540F25" w14:textId="77777777" w:rsidR="005C3B17" w:rsidRPr="005C3B17" w:rsidRDefault="00065509" w:rsidP="005C3B17">
      <w:pPr>
        <w:pStyle w:val="Header"/>
      </w:pPr>
      <w:r>
        <w:t>This p</w:t>
      </w:r>
      <w:r w:rsidR="005C3B17" w:rsidRPr="005C3B17">
        <w:t xml:space="preserve">rocedure does not remove the right of the student to seek an interview with the </w:t>
      </w:r>
      <w:r w:rsidR="00FB6A62">
        <w:t xml:space="preserve">Executive </w:t>
      </w:r>
      <w:r w:rsidR="005C3B17" w:rsidRPr="005C3B17">
        <w:t xml:space="preserve">Principal or other member of the Senior Management Team at any stage. </w:t>
      </w:r>
      <w:r w:rsidR="00E56F3C">
        <w:t xml:space="preserve"> </w:t>
      </w:r>
      <w:r w:rsidR="005C3B17" w:rsidRPr="005C3B17">
        <w:t>The student may also seek the support of an independent advocate at any stage of the procedure.</w:t>
      </w:r>
    </w:p>
    <w:p w14:paraId="02F2C34E" w14:textId="77777777" w:rsidR="006B3992" w:rsidRDefault="006B3992" w:rsidP="005C3B17">
      <w:pPr>
        <w:pStyle w:val="Header"/>
        <w:rPr>
          <w:b/>
          <w:bCs/>
        </w:rPr>
      </w:pPr>
    </w:p>
    <w:p w14:paraId="68444250" w14:textId="77777777" w:rsidR="005C3B17" w:rsidRDefault="005C3B17" w:rsidP="006B3992">
      <w:pPr>
        <w:pStyle w:val="Heading3"/>
      </w:pPr>
      <w:bookmarkStart w:id="17" w:name="_Toc207194270"/>
      <w:r w:rsidRPr="00545F8C">
        <w:rPr>
          <w:rFonts w:eastAsia="Calibri"/>
        </w:rPr>
        <w:t>Informal stages</w:t>
      </w:r>
      <w:bookmarkEnd w:id="17"/>
    </w:p>
    <w:p w14:paraId="680A4E5D" w14:textId="77777777" w:rsidR="006B3992" w:rsidRPr="005C3B17" w:rsidRDefault="006B3992" w:rsidP="005C3B17">
      <w:pPr>
        <w:pStyle w:val="Header"/>
        <w:rPr>
          <w:b/>
          <w:bCs/>
        </w:rPr>
      </w:pPr>
    </w:p>
    <w:p w14:paraId="24E392F5" w14:textId="77777777" w:rsidR="005C3B17" w:rsidRPr="004F412D" w:rsidRDefault="005C3B17" w:rsidP="004F412D">
      <w:pPr>
        <w:rPr>
          <w:b/>
        </w:rPr>
      </w:pPr>
      <w:r w:rsidRPr="004F412D">
        <w:rPr>
          <w:b/>
        </w:rPr>
        <w:t>Stage 1 - Raising your concern</w:t>
      </w:r>
    </w:p>
    <w:p w14:paraId="19219836" w14:textId="77777777" w:rsidR="006B3992" w:rsidRPr="005C3B17" w:rsidRDefault="006B3992" w:rsidP="006B3992"/>
    <w:p w14:paraId="3C68591B" w14:textId="77777777" w:rsidR="00065509" w:rsidRDefault="005C3B17" w:rsidP="006B3992">
      <w:pPr>
        <w:numPr>
          <w:ilvl w:val="0"/>
          <w:numId w:val="24"/>
        </w:numPr>
        <w:ind w:left="0" w:firstLine="0"/>
      </w:pPr>
      <w:r w:rsidRPr="005C3B17">
        <w:t>If you have a concern about your educational programme, it should in the first instance be raised with the subject lecturer or tutor, who will work with you to resolve the concern.</w:t>
      </w:r>
      <w:r w:rsidR="008C0879">
        <w:t xml:space="preserve"> </w:t>
      </w:r>
      <w:r w:rsidRPr="005C3B17">
        <w:t xml:space="preserve"> If the matter is urgent and your subject lecturer or tutor is not available, you should raise the concern with a Director of Learning and Curriculum.</w:t>
      </w:r>
    </w:p>
    <w:p w14:paraId="296FEF7D" w14:textId="77777777" w:rsidR="00065509" w:rsidRDefault="00065509" w:rsidP="00065509"/>
    <w:p w14:paraId="70F93241" w14:textId="77777777" w:rsidR="005C3B17" w:rsidRPr="005C3B17" w:rsidRDefault="005C3B17" w:rsidP="006B3992">
      <w:pPr>
        <w:numPr>
          <w:ilvl w:val="0"/>
          <w:numId w:val="24"/>
        </w:numPr>
        <w:ind w:left="0" w:firstLine="0"/>
      </w:pPr>
      <w:r w:rsidRPr="005C3B17">
        <w:t xml:space="preserve">If the concern has arisen in the residential side of </w:t>
      </w:r>
      <w:r w:rsidR="008C0879">
        <w:t>c</w:t>
      </w:r>
      <w:r w:rsidRPr="005C3B17">
        <w:t>ollege life, then the matter should be raised with your RSO (Residential Support Officer) in your hall.</w:t>
      </w:r>
      <w:r w:rsidR="008C0879">
        <w:t xml:space="preserve"> </w:t>
      </w:r>
      <w:r w:rsidRPr="005C3B17">
        <w:t xml:space="preserve"> If they are not available, you should take the problem to your Residential Manager.</w:t>
      </w:r>
    </w:p>
    <w:p w14:paraId="7194DBDC" w14:textId="77777777" w:rsidR="001E007B" w:rsidRDefault="001E007B" w:rsidP="006B3992"/>
    <w:p w14:paraId="54848AEB" w14:textId="77777777" w:rsidR="008C0879" w:rsidRDefault="005C3B17" w:rsidP="006B3992">
      <w:r w:rsidRPr="005C3B17">
        <w:t>It may be that your concern is resolved immediately by this initial contact</w:t>
      </w:r>
      <w:r w:rsidR="008C0879">
        <w:t>.</w:t>
      </w:r>
      <w:r w:rsidRPr="005C3B17">
        <w:t xml:space="preserve"> </w:t>
      </w:r>
      <w:r w:rsidR="008C0879">
        <w:t xml:space="preserve"> I</w:t>
      </w:r>
      <w:r w:rsidRPr="005C3B17">
        <w:t>f this is the case</w:t>
      </w:r>
      <w:r w:rsidR="008C0879">
        <w:t>,</w:t>
      </w:r>
      <w:r w:rsidRPr="005C3B17">
        <w:t xml:space="preserve"> it </w:t>
      </w:r>
      <w:r w:rsidR="00505F51">
        <w:t>will</w:t>
      </w:r>
      <w:r w:rsidRPr="005C3B17">
        <w:t xml:space="preserve"> be recorded </w:t>
      </w:r>
      <w:r w:rsidR="008C0879" w:rsidRPr="005C3B17">
        <w:t xml:space="preserve">on the complaints log </w:t>
      </w:r>
      <w:proofErr w:type="gramStart"/>
      <w:r w:rsidRPr="005C3B17">
        <w:t>as;</w:t>
      </w:r>
      <w:proofErr w:type="gramEnd"/>
      <w:r w:rsidRPr="005C3B17">
        <w:t xml:space="preserve"> </w:t>
      </w:r>
    </w:p>
    <w:p w14:paraId="070B93F1" w14:textId="77777777" w:rsidR="005C3B17" w:rsidRDefault="008C0879" w:rsidP="006B3992">
      <w:r>
        <w:t>Informal Stage 1 – Immediate R</w:t>
      </w:r>
      <w:r w:rsidR="005C3B17" w:rsidRPr="005C3B17">
        <w:t>esol</w:t>
      </w:r>
      <w:r>
        <w:t>ution</w:t>
      </w:r>
    </w:p>
    <w:p w14:paraId="769D0D3C" w14:textId="77777777" w:rsidR="006F5A24" w:rsidRDefault="006F5A24" w:rsidP="006F5A24"/>
    <w:p w14:paraId="1EE8B57B" w14:textId="77777777" w:rsidR="006F5A24" w:rsidRDefault="006F5A24" w:rsidP="006F5A24">
      <w:r>
        <w:t>(iii)</w:t>
      </w:r>
      <w:r>
        <w:tab/>
        <w:t>If the concern is in relation to business support provided by RNC, the matter should be raised through either of the above</w:t>
      </w:r>
      <w:r w:rsidR="00B2658E">
        <w:t>. It will then</w:t>
      </w:r>
      <w:r>
        <w:t xml:space="preserve"> </w:t>
      </w:r>
      <w:proofErr w:type="gramStart"/>
      <w:r>
        <w:t>passed</w:t>
      </w:r>
      <w:proofErr w:type="gramEnd"/>
      <w:r>
        <w:t xml:space="preserve"> on to the relevant manager.</w:t>
      </w:r>
    </w:p>
    <w:p w14:paraId="54CD245A" w14:textId="77777777" w:rsidR="004F412D" w:rsidRDefault="004F412D" w:rsidP="006B3992"/>
    <w:p w14:paraId="1832F409" w14:textId="77777777" w:rsidR="00AA0DAE" w:rsidRDefault="00AA0DAE" w:rsidP="006B3992"/>
    <w:p w14:paraId="2E7F2914" w14:textId="77777777" w:rsidR="00AA0DAE" w:rsidRDefault="00AA0DAE" w:rsidP="006B3992"/>
    <w:p w14:paraId="421F7AC2" w14:textId="77777777" w:rsidR="00AA0DAE" w:rsidRPr="005C3B17" w:rsidRDefault="00AA0DAE" w:rsidP="006B3992"/>
    <w:p w14:paraId="04F7BC7F" w14:textId="77777777" w:rsidR="005C3B17" w:rsidRPr="004F412D" w:rsidRDefault="005C3B17" w:rsidP="004F412D">
      <w:pPr>
        <w:rPr>
          <w:b/>
        </w:rPr>
      </w:pPr>
      <w:r w:rsidRPr="004F412D">
        <w:rPr>
          <w:b/>
        </w:rPr>
        <w:lastRenderedPageBreak/>
        <w:t>Stage 2 - Registering a Complaint</w:t>
      </w:r>
    </w:p>
    <w:p w14:paraId="1231BE67" w14:textId="77777777" w:rsidR="004F412D" w:rsidRDefault="004F412D" w:rsidP="004F412D"/>
    <w:p w14:paraId="6DDA8D9E" w14:textId="77777777" w:rsidR="005C3B17" w:rsidRDefault="005C3B17" w:rsidP="004F412D">
      <w:r w:rsidRPr="005C3B17">
        <w:t xml:space="preserve">If the matter cannot be resolved straightaway or remains unresolved, it will move to Complaint status. </w:t>
      </w:r>
    </w:p>
    <w:p w14:paraId="36FEB5B0" w14:textId="77777777" w:rsidR="004F412D" w:rsidRPr="005C3B17" w:rsidRDefault="004F412D" w:rsidP="004F412D"/>
    <w:p w14:paraId="38610109" w14:textId="77777777" w:rsidR="005C3B17" w:rsidRDefault="005C3B17" w:rsidP="004F412D">
      <w:r w:rsidRPr="005C3B17">
        <w:t>You and/or your tutor or your RSO should contact the appropriate manager, who will investigate the matter in an attempt to seek an early resolution, if possible</w:t>
      </w:r>
      <w:r w:rsidR="00505F51">
        <w:t>,</w:t>
      </w:r>
      <w:r w:rsidRPr="005C3B17">
        <w:t xml:space="preserve"> within seven days. </w:t>
      </w:r>
    </w:p>
    <w:p w14:paraId="30D7AA69" w14:textId="77777777" w:rsidR="004F412D" w:rsidRPr="005C3B17" w:rsidRDefault="004F412D" w:rsidP="004F412D"/>
    <w:p w14:paraId="026507A1" w14:textId="77777777" w:rsidR="005C3B17" w:rsidRDefault="005C3B17" w:rsidP="004F412D">
      <w:r w:rsidRPr="005C3B17">
        <w:t>If your complaint is resolved at this stage</w:t>
      </w:r>
      <w:r w:rsidR="00505F51">
        <w:t>,</w:t>
      </w:r>
      <w:r w:rsidRPr="005C3B17">
        <w:t xml:space="preserve"> it will be recorded </w:t>
      </w:r>
      <w:r w:rsidR="008C0879" w:rsidRPr="005C3B17">
        <w:t xml:space="preserve">on the complaints log </w:t>
      </w:r>
      <w:r w:rsidRPr="005C3B17">
        <w:t>as</w:t>
      </w:r>
      <w:r w:rsidR="008C0879">
        <w:t>; Informal Stage 2 – Resolution</w:t>
      </w:r>
    </w:p>
    <w:p w14:paraId="7196D064" w14:textId="77777777" w:rsidR="004F412D" w:rsidRPr="005C3B17" w:rsidRDefault="004F412D" w:rsidP="004F412D"/>
    <w:p w14:paraId="0A239F35" w14:textId="77777777" w:rsidR="005C3B17" w:rsidRDefault="008C0879" w:rsidP="008C0879">
      <w:pPr>
        <w:ind w:right="-309"/>
      </w:pPr>
      <w:r>
        <w:t xml:space="preserve">If your </w:t>
      </w:r>
      <w:r w:rsidR="005C3B17" w:rsidRPr="005C3B17">
        <w:t xml:space="preserve">complaint is </w:t>
      </w:r>
      <w:r>
        <w:t>resolved at the Informal S</w:t>
      </w:r>
      <w:r w:rsidR="005C3B17" w:rsidRPr="005C3B17">
        <w:t>tage, a brief reco</w:t>
      </w:r>
      <w:r>
        <w:t xml:space="preserve">rd of the nature of the </w:t>
      </w:r>
      <w:r w:rsidR="005C3B17" w:rsidRPr="005C3B17">
        <w:t xml:space="preserve">complaint and action taken will be kept by the manager (see Appendix 1), with a copy being forwarded to the Director of Student Support Services. </w:t>
      </w:r>
    </w:p>
    <w:p w14:paraId="34FF1C98" w14:textId="77777777" w:rsidR="004F412D" w:rsidRPr="005C3B17" w:rsidRDefault="004F412D" w:rsidP="006B3992"/>
    <w:p w14:paraId="5B554093" w14:textId="77777777" w:rsidR="005C3B17" w:rsidRPr="00545F8C" w:rsidRDefault="005C3B17" w:rsidP="006B3992">
      <w:pPr>
        <w:pStyle w:val="Heading3"/>
        <w:rPr>
          <w:rFonts w:eastAsia="Calibri"/>
        </w:rPr>
      </w:pPr>
      <w:bookmarkStart w:id="18" w:name="_Toc207194271"/>
      <w:r w:rsidRPr="00545F8C">
        <w:rPr>
          <w:rFonts w:eastAsia="Calibri"/>
        </w:rPr>
        <w:t>Formal Stages</w:t>
      </w:r>
      <w:bookmarkEnd w:id="18"/>
    </w:p>
    <w:p w14:paraId="6D072C0D" w14:textId="77777777" w:rsidR="004F412D" w:rsidRDefault="004F412D" w:rsidP="005C3B17">
      <w:pPr>
        <w:pStyle w:val="Header"/>
        <w:rPr>
          <w:b/>
        </w:rPr>
      </w:pPr>
    </w:p>
    <w:p w14:paraId="1FEE8E59" w14:textId="77777777" w:rsidR="005C3B17" w:rsidRPr="004F412D" w:rsidRDefault="005C3B17" w:rsidP="004F412D">
      <w:pPr>
        <w:rPr>
          <w:b/>
        </w:rPr>
      </w:pPr>
      <w:r w:rsidRPr="004F412D">
        <w:rPr>
          <w:b/>
        </w:rPr>
        <w:t>Stage 1</w:t>
      </w:r>
      <w:r w:rsidR="004F412D">
        <w:rPr>
          <w:b/>
        </w:rPr>
        <w:t xml:space="preserve"> </w:t>
      </w:r>
    </w:p>
    <w:p w14:paraId="48A21919" w14:textId="77777777" w:rsidR="004F412D" w:rsidRDefault="004F412D" w:rsidP="004F412D"/>
    <w:p w14:paraId="4AE0AD1B" w14:textId="77777777" w:rsidR="005C3B17" w:rsidRDefault="005C3B17" w:rsidP="004F412D">
      <w:r w:rsidRPr="005C3B17">
        <w:t>If the co</w:t>
      </w:r>
      <w:r w:rsidR="00E56F3C">
        <w:t>mplaint is not resolved at the I</w:t>
      </w:r>
      <w:r w:rsidRPr="005C3B17">
        <w:t xml:space="preserve">nformal </w:t>
      </w:r>
      <w:r w:rsidR="00E56F3C">
        <w:t>S</w:t>
      </w:r>
      <w:r w:rsidRPr="005C3B17">
        <w:t xml:space="preserve">tage, you should seek an interview with the appropriate Director of Learning and Curriculum or Director of Student Support Services, who will make a record of the discussion and investigate the nature of the complaint further to seek a resolution. </w:t>
      </w:r>
      <w:r w:rsidR="008C0879">
        <w:t xml:space="preserve"> </w:t>
      </w:r>
      <w:r w:rsidRPr="005C3B17">
        <w:t>This should be arranged to take place within seven days.</w:t>
      </w:r>
    </w:p>
    <w:p w14:paraId="6BD18F9B" w14:textId="77777777" w:rsidR="004F412D" w:rsidRPr="005C3B17" w:rsidRDefault="004F412D" w:rsidP="004F412D"/>
    <w:p w14:paraId="637864B0" w14:textId="77777777" w:rsidR="005C3B17" w:rsidRPr="005C3B17" w:rsidRDefault="005C3B17" w:rsidP="004F412D">
      <w:r>
        <w:t>If your complaint is resolved at this stage</w:t>
      </w:r>
      <w:r w:rsidR="00505F51">
        <w:t>,</w:t>
      </w:r>
      <w:r>
        <w:t xml:space="preserve"> it will be recorded </w:t>
      </w:r>
      <w:r w:rsidR="008C0879">
        <w:t>on the complaints log as; Formal – Stage1 Resolution</w:t>
      </w:r>
    </w:p>
    <w:p w14:paraId="238601FE" w14:textId="77777777" w:rsidR="004F412D" w:rsidRDefault="004F412D" w:rsidP="004F412D">
      <w:pPr>
        <w:rPr>
          <w:b/>
        </w:rPr>
      </w:pPr>
    </w:p>
    <w:p w14:paraId="57006C4D" w14:textId="77777777" w:rsidR="005C3B17" w:rsidRPr="004F412D" w:rsidRDefault="005C3B17" w:rsidP="004F412D">
      <w:pPr>
        <w:rPr>
          <w:b/>
        </w:rPr>
      </w:pPr>
      <w:r w:rsidRPr="004F412D">
        <w:rPr>
          <w:b/>
        </w:rPr>
        <w:t>Stage 2</w:t>
      </w:r>
      <w:r w:rsidR="004F412D">
        <w:rPr>
          <w:b/>
        </w:rPr>
        <w:t xml:space="preserve"> </w:t>
      </w:r>
    </w:p>
    <w:p w14:paraId="0F3CABC7" w14:textId="77777777" w:rsidR="004F412D" w:rsidRPr="005C3B17" w:rsidRDefault="004F412D" w:rsidP="004F55EF"/>
    <w:p w14:paraId="79DDB59F" w14:textId="7CD7D75B" w:rsidR="005C3B17" w:rsidRDefault="005C3B17" w:rsidP="004F55EF">
      <w:r>
        <w:t xml:space="preserve">If actions to this point have not resolved the complaint, an interview can be held with </w:t>
      </w:r>
      <w:r w:rsidR="00493177">
        <w:t>a Vice Principal</w:t>
      </w:r>
      <w:r>
        <w:t>, and this should be arranged within ten working days of its request.</w:t>
      </w:r>
    </w:p>
    <w:p w14:paraId="5B08B5D1" w14:textId="77777777" w:rsidR="004F412D" w:rsidRPr="005C3B17" w:rsidRDefault="004F412D" w:rsidP="004F55EF"/>
    <w:p w14:paraId="62B2D1D7" w14:textId="77777777" w:rsidR="005C3B17" w:rsidRDefault="005C3B17" w:rsidP="004F55EF">
      <w:r w:rsidRPr="005C3B17">
        <w:t xml:space="preserve">If your complaint is resolved at this </w:t>
      </w:r>
      <w:proofErr w:type="gramStart"/>
      <w:r w:rsidRPr="005C3B17">
        <w:t>stage</w:t>
      </w:r>
      <w:proofErr w:type="gramEnd"/>
      <w:r w:rsidRPr="005C3B17">
        <w:t xml:space="preserve"> it will be recorded </w:t>
      </w:r>
      <w:r w:rsidR="008C0879" w:rsidRPr="005C3B17">
        <w:t xml:space="preserve">on the complaints log </w:t>
      </w:r>
      <w:r w:rsidRPr="005C3B17">
        <w:t xml:space="preserve">as; </w:t>
      </w:r>
      <w:r w:rsidR="008C0879">
        <w:t>Formal – Stage 2 Resolution</w:t>
      </w:r>
      <w:r w:rsidR="00FA642C">
        <w:t>.</w:t>
      </w:r>
    </w:p>
    <w:p w14:paraId="16DEB4AB" w14:textId="77777777" w:rsidR="004F412D" w:rsidRPr="005C3B17" w:rsidRDefault="004F412D" w:rsidP="004F55EF"/>
    <w:p w14:paraId="2D263996" w14:textId="77777777" w:rsidR="005C3B17" w:rsidRPr="005C3B17" w:rsidRDefault="005C3B17" w:rsidP="004F55EF">
      <w:r w:rsidRPr="005C3B17">
        <w:t xml:space="preserve">If your complaint is resolved at the Formal Stage, a record of the nature of the complaint, meeting and investigation notes and action taken will be forwarded to the Director of Student Support Services. </w:t>
      </w:r>
    </w:p>
    <w:p w14:paraId="0AD9C6F4" w14:textId="77777777" w:rsidR="004F412D" w:rsidRDefault="004F412D" w:rsidP="005C3B17">
      <w:pPr>
        <w:pStyle w:val="Header"/>
        <w:rPr>
          <w:b/>
          <w:bCs/>
        </w:rPr>
      </w:pPr>
    </w:p>
    <w:p w14:paraId="7FCD1A6B" w14:textId="77777777" w:rsidR="005C3B17" w:rsidRDefault="005C3B17" w:rsidP="005C3B17">
      <w:pPr>
        <w:pStyle w:val="Header"/>
        <w:rPr>
          <w:b/>
          <w:bCs/>
        </w:rPr>
      </w:pPr>
      <w:r w:rsidRPr="005C3B17">
        <w:rPr>
          <w:b/>
          <w:bCs/>
        </w:rPr>
        <w:t>Stage 3</w:t>
      </w:r>
    </w:p>
    <w:p w14:paraId="1894C674" w14:textId="77777777" w:rsidR="00C6445F" w:rsidRDefault="00C6445F" w:rsidP="005C3B17">
      <w:pPr>
        <w:pStyle w:val="Header"/>
        <w:rPr>
          <w:b/>
          <w:bCs/>
        </w:rPr>
      </w:pPr>
    </w:p>
    <w:p w14:paraId="22150FEB" w14:textId="024E23B4" w:rsidR="00C6445F" w:rsidRDefault="00C6445F" w:rsidP="00C6445F">
      <w:r>
        <w:t xml:space="preserve">If a complaint is still unresolved under stage 2, an interview can be held with </w:t>
      </w:r>
      <w:proofErr w:type="spellStart"/>
      <w:proofErr w:type="gramStart"/>
      <w:r>
        <w:t>a</w:t>
      </w:r>
      <w:proofErr w:type="spellEnd"/>
      <w:proofErr w:type="gramEnd"/>
      <w:r>
        <w:t xml:space="preserve"> Executive Principal, and this should be arranged within ten working days of its request.</w:t>
      </w:r>
    </w:p>
    <w:p w14:paraId="1D107FCB" w14:textId="77777777" w:rsidR="00C6445F" w:rsidRPr="005C3B17" w:rsidRDefault="00C6445F" w:rsidP="00C6445F"/>
    <w:p w14:paraId="1D0344EC" w14:textId="3B77A1F2" w:rsidR="00C6445F" w:rsidRDefault="00C6445F" w:rsidP="00C6445F">
      <w:r w:rsidRPr="005C3B17">
        <w:t xml:space="preserve">If your complaint is resolved at this </w:t>
      </w:r>
      <w:proofErr w:type="gramStart"/>
      <w:r w:rsidRPr="005C3B17">
        <w:t>stage</w:t>
      </w:r>
      <w:proofErr w:type="gramEnd"/>
      <w:r w:rsidRPr="005C3B17">
        <w:t xml:space="preserve"> it will be recorded on the complaints log as; </w:t>
      </w:r>
      <w:r>
        <w:t>Formal – Stage 3 Resolution.</w:t>
      </w:r>
    </w:p>
    <w:p w14:paraId="2177D1BA" w14:textId="77777777" w:rsidR="00C6445F" w:rsidRPr="005C3B17" w:rsidRDefault="00C6445F" w:rsidP="00C6445F"/>
    <w:p w14:paraId="0CB584B2" w14:textId="77777777" w:rsidR="00C6445F" w:rsidRPr="005C3B17" w:rsidRDefault="00C6445F" w:rsidP="00C6445F">
      <w:r w:rsidRPr="005C3B17">
        <w:t xml:space="preserve">If your complaint is resolved at the Formal Stage, a record of the nature of the complaint, meeting and investigation notes and action taken will be forwarded to the Director of Student Support Services. </w:t>
      </w:r>
    </w:p>
    <w:p w14:paraId="6201A5A1" w14:textId="77777777" w:rsidR="00AA0DAE" w:rsidRDefault="00AA0DAE" w:rsidP="005C3B17">
      <w:pPr>
        <w:pStyle w:val="Header"/>
        <w:rPr>
          <w:b/>
          <w:bCs/>
        </w:rPr>
      </w:pPr>
    </w:p>
    <w:p w14:paraId="3F47AA19" w14:textId="4CB54AC1" w:rsidR="00C6445F" w:rsidRPr="00C6445F" w:rsidRDefault="00C6445F" w:rsidP="005C3B17">
      <w:pPr>
        <w:pStyle w:val="Header"/>
        <w:rPr>
          <w:b/>
          <w:bCs/>
        </w:rPr>
      </w:pPr>
      <w:r>
        <w:rPr>
          <w:b/>
          <w:bCs/>
        </w:rPr>
        <w:lastRenderedPageBreak/>
        <w:t>Stage 4</w:t>
      </w:r>
    </w:p>
    <w:p w14:paraId="4B1F511A" w14:textId="77777777" w:rsidR="004F412D" w:rsidRPr="005C3B17" w:rsidRDefault="004F412D" w:rsidP="004F55EF"/>
    <w:p w14:paraId="25202E60" w14:textId="2F206DFC" w:rsidR="004F412D" w:rsidRDefault="005C3B17" w:rsidP="004F55EF">
      <w:pPr>
        <w:numPr>
          <w:ilvl w:val="0"/>
          <w:numId w:val="25"/>
        </w:numPr>
        <w:ind w:left="0" w:firstLine="0"/>
      </w:pPr>
      <w:r>
        <w:t xml:space="preserve">If a complaint is not resolved formally under the procedure above, you can submit details in writing to the </w:t>
      </w:r>
      <w:r w:rsidR="00FA642C">
        <w:t xml:space="preserve">Executive </w:t>
      </w:r>
      <w:r>
        <w:t>Principal and the Clerk to the Governors, who will arrange for it to be considered by</w:t>
      </w:r>
      <w:r w:rsidR="001E007B">
        <w:t xml:space="preserve"> representatives of</w:t>
      </w:r>
      <w:r>
        <w:t xml:space="preserve"> the Governing </w:t>
      </w:r>
      <w:r w:rsidR="001E007B">
        <w:t>Board</w:t>
      </w:r>
      <w:r w:rsidR="00C555DB">
        <w:t xml:space="preserve">. The representatives from the Governing body will include the Chair of the </w:t>
      </w:r>
      <w:r w:rsidR="374AB02C">
        <w:t>Student Experience Committee</w:t>
      </w:r>
      <w:r w:rsidR="00C555DB">
        <w:t xml:space="preserve"> and two other governors. </w:t>
      </w:r>
    </w:p>
    <w:p w14:paraId="65F9C3DC" w14:textId="77777777" w:rsidR="004F412D" w:rsidRDefault="004F412D" w:rsidP="004F55EF"/>
    <w:p w14:paraId="45A2D981" w14:textId="77777777" w:rsidR="004F412D" w:rsidRDefault="005C3B17" w:rsidP="004F55EF">
      <w:pPr>
        <w:numPr>
          <w:ilvl w:val="0"/>
          <w:numId w:val="25"/>
        </w:numPr>
        <w:ind w:left="0" w:firstLine="0"/>
      </w:pPr>
      <w:r w:rsidRPr="005C3B17">
        <w:t xml:space="preserve">The meeting of </w:t>
      </w:r>
      <w:r w:rsidR="001E007B">
        <w:t>representatives of the Governing Board</w:t>
      </w:r>
      <w:r w:rsidRPr="005C3B17">
        <w:t xml:space="preserve"> will take place within 15 working days of the Clerk's receipt of the written complaint. All relevant documents must be submitted at least three working days in advance of the meeting.</w:t>
      </w:r>
      <w:r w:rsidR="00E56F3C">
        <w:t xml:space="preserve"> </w:t>
      </w:r>
      <w:r w:rsidRPr="005C3B17">
        <w:t xml:space="preserve"> All parties involved will be allowed to attend and make representations at the meeting. </w:t>
      </w:r>
      <w:r w:rsidR="004F55EF">
        <w:t xml:space="preserve"> </w:t>
      </w:r>
      <w:r w:rsidRPr="005C3B17">
        <w:t>You may be accompanied and/or represented by a friend or independent advocate. Witnesses may be called.</w:t>
      </w:r>
    </w:p>
    <w:p w14:paraId="5023141B" w14:textId="77777777" w:rsidR="004F412D" w:rsidRDefault="004F412D" w:rsidP="004F55EF"/>
    <w:p w14:paraId="7EB26455" w14:textId="77777777" w:rsidR="004F412D" w:rsidRDefault="005C3B17" w:rsidP="004F55EF">
      <w:pPr>
        <w:numPr>
          <w:ilvl w:val="0"/>
          <w:numId w:val="25"/>
        </w:numPr>
        <w:ind w:left="0" w:firstLine="0"/>
      </w:pPr>
      <w:r w:rsidRPr="005C3B17">
        <w:t xml:space="preserve">The </w:t>
      </w:r>
      <w:r w:rsidR="001E007B">
        <w:t>Governing Board representatives</w:t>
      </w:r>
      <w:r w:rsidRPr="005C3B17">
        <w:t xml:space="preserve">, in seeking to resolve the complaint, may adjourn the meeting or defer their decision until they are satisfied that they have had the opportunity to take account of all relevant factors.  The decision of the </w:t>
      </w:r>
      <w:r w:rsidR="001E007B">
        <w:t>Governing Board</w:t>
      </w:r>
      <w:r w:rsidRPr="005C3B17">
        <w:t xml:space="preserve"> and the reasons for that decision will be communicated to all parties and confirmed in writing in three working days. The decision will be final and may be taken by a majority.</w:t>
      </w:r>
    </w:p>
    <w:p w14:paraId="1F3B1409" w14:textId="77777777" w:rsidR="004F412D" w:rsidRDefault="004F412D" w:rsidP="004F55EF"/>
    <w:p w14:paraId="0E10CCED" w14:textId="77777777" w:rsidR="004F412D" w:rsidRDefault="005C3B17" w:rsidP="004F55EF">
      <w:pPr>
        <w:numPr>
          <w:ilvl w:val="0"/>
          <w:numId w:val="25"/>
        </w:numPr>
        <w:ind w:left="0" w:firstLine="0"/>
      </w:pPr>
      <w:r w:rsidRPr="005C3B17">
        <w:t>By agreement between the parties involved, time limits may be changed; and they shall be changed whenever it is practicable to do so and there is reasonable cause.</w:t>
      </w:r>
    </w:p>
    <w:p w14:paraId="562C75D1" w14:textId="77777777" w:rsidR="004F412D" w:rsidRDefault="004F412D" w:rsidP="004F55EF"/>
    <w:p w14:paraId="48A10F75" w14:textId="77777777" w:rsidR="005C3B17" w:rsidRPr="005C3B17" w:rsidRDefault="004F412D" w:rsidP="004F55EF">
      <w:pPr>
        <w:numPr>
          <w:ilvl w:val="0"/>
          <w:numId w:val="25"/>
        </w:numPr>
        <w:ind w:left="0" w:firstLine="0"/>
      </w:pPr>
      <w:r>
        <w:t>T</w:t>
      </w:r>
      <w:r w:rsidR="005C3B17">
        <w:t>here is no restriction on who you may choose as a friend.</w:t>
      </w:r>
    </w:p>
    <w:p w14:paraId="2CD31843" w14:textId="32DE9E79" w:rsidR="005C3B17" w:rsidRPr="005C3B17" w:rsidRDefault="005C3B17" w:rsidP="522D63B8"/>
    <w:p w14:paraId="0B3312B7" w14:textId="3BD651FA" w:rsidR="005C3B17" w:rsidRPr="005C3B17" w:rsidRDefault="29E08CD0" w:rsidP="522D63B8">
      <w:pPr>
        <w:pStyle w:val="Header"/>
        <w:rPr>
          <w:szCs w:val="24"/>
        </w:rPr>
      </w:pPr>
      <w:r w:rsidRPr="79B4CA53">
        <w:rPr>
          <w:szCs w:val="24"/>
        </w:rPr>
        <w:t>(vi) Students also have the right to contact the relevant Examining Organisation should their complaint be relevant to a certificated qualification, if they remain unhappy with the outcome of the RNC complaints process.</w:t>
      </w:r>
    </w:p>
    <w:p w14:paraId="2B910047" w14:textId="54A35730" w:rsidR="005C3B17" w:rsidRPr="005C3B17" w:rsidRDefault="005C3B17" w:rsidP="522D63B8">
      <w:pPr>
        <w:pStyle w:val="Header"/>
        <w:rPr>
          <w:szCs w:val="24"/>
        </w:rPr>
      </w:pPr>
    </w:p>
    <w:p w14:paraId="664355AD" w14:textId="7582E358" w:rsidR="005C3B17" w:rsidRPr="005C3B17" w:rsidRDefault="005C3B17" w:rsidP="005C3B17">
      <w:pPr>
        <w:pStyle w:val="Header"/>
        <w:sectPr w:rsidR="005C3B17" w:rsidRPr="005C3B17" w:rsidSect="00766D9A">
          <w:footerReference w:type="default" r:id="rId14"/>
          <w:pgSz w:w="11905" w:h="16837" w:code="9"/>
          <w:pgMar w:top="993" w:right="1273" w:bottom="709" w:left="1134" w:header="1440" w:footer="510" w:gutter="0"/>
          <w:cols w:space="708"/>
          <w:noEndnote/>
          <w:docGrid w:linePitch="326"/>
        </w:sectPr>
      </w:pPr>
    </w:p>
    <w:p w14:paraId="29D6B04F" w14:textId="77777777" w:rsidR="00545F8C" w:rsidRDefault="00661B59" w:rsidP="00545F8C">
      <w:pPr>
        <w:pStyle w:val="Header"/>
        <w:tabs>
          <w:tab w:val="clear" w:pos="4513"/>
        </w:tabs>
        <w:rPr>
          <w:b/>
        </w:rPr>
      </w:pPr>
      <w:r w:rsidRPr="005578FB">
        <w:rPr>
          <w:noProof/>
          <w:lang w:eastAsia="en-GB"/>
        </w:rPr>
        <w:lastRenderedPageBreak/>
        <w:drawing>
          <wp:inline distT="0" distB="0" distL="0" distR="0" wp14:anchorId="1DFB3780" wp14:editId="07777777">
            <wp:extent cx="2447925" cy="771525"/>
            <wp:effectExtent l="0" t="0" r="0" b="0"/>
            <wp:docPr id="2" name="Picture 1" descr="Title: 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RNC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5C3B17" w:rsidRPr="005C3B17">
        <w:rPr>
          <w:b/>
        </w:rPr>
        <w:t xml:space="preserve"> </w:t>
      </w:r>
    </w:p>
    <w:p w14:paraId="2EB6A443" w14:textId="77777777" w:rsidR="005C3B17" w:rsidRDefault="005C3B17" w:rsidP="00545F8C">
      <w:pPr>
        <w:pStyle w:val="Heading2"/>
      </w:pPr>
      <w:bookmarkStart w:id="19" w:name="_Toc207194272"/>
      <w:r w:rsidRPr="00545F8C">
        <w:rPr>
          <w:rFonts w:eastAsia="Calibri"/>
        </w:rPr>
        <w:t>Record of Complaint</w:t>
      </w:r>
      <w:r w:rsidR="006F5A24">
        <w:rPr>
          <w:rFonts w:eastAsia="Calibri"/>
        </w:rPr>
        <w:t xml:space="preserve"> (For Student/Parent use)</w:t>
      </w:r>
      <w:bookmarkEnd w:id="19"/>
    </w:p>
    <w:p w14:paraId="1A965116" w14:textId="77777777" w:rsidR="004F412D" w:rsidRPr="005C3B17" w:rsidRDefault="004F412D" w:rsidP="005C3B17">
      <w:pPr>
        <w:pStyle w:val="Head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6"/>
        <w:gridCol w:w="780"/>
        <w:gridCol w:w="1197"/>
        <w:gridCol w:w="906"/>
        <w:gridCol w:w="291"/>
        <w:gridCol w:w="1033"/>
        <w:gridCol w:w="219"/>
        <w:gridCol w:w="913"/>
        <w:gridCol w:w="340"/>
        <w:gridCol w:w="1253"/>
      </w:tblGrid>
      <w:tr w:rsidR="005C3B17" w:rsidRPr="005C3B17" w14:paraId="53F148C3" w14:textId="77777777" w:rsidTr="00031DB6">
        <w:trPr>
          <w:trHeight w:val="703"/>
          <w:jc w:val="center"/>
        </w:trPr>
        <w:tc>
          <w:tcPr>
            <w:tcW w:w="3714" w:type="dxa"/>
            <w:gridSpan w:val="3"/>
          </w:tcPr>
          <w:p w14:paraId="550E27B7" w14:textId="77777777" w:rsidR="005C3B17" w:rsidRPr="005C3B17" w:rsidRDefault="005C3B17" w:rsidP="000B2458">
            <w:r w:rsidRPr="005C3B17">
              <w:t xml:space="preserve">Reference No: </w:t>
            </w:r>
          </w:p>
          <w:p w14:paraId="7DF4E37C" w14:textId="77777777" w:rsidR="005C3B17" w:rsidRPr="005C3B17" w:rsidRDefault="005C3B17" w:rsidP="000B2458"/>
        </w:tc>
        <w:tc>
          <w:tcPr>
            <w:tcW w:w="6445" w:type="dxa"/>
            <w:gridSpan w:val="8"/>
          </w:tcPr>
          <w:p w14:paraId="44FB30F8" w14:textId="77777777" w:rsidR="005C3B17" w:rsidRPr="005C3B17" w:rsidRDefault="005C3B17" w:rsidP="000B2458"/>
          <w:p w14:paraId="1DA6542E" w14:textId="77777777" w:rsidR="005C3B17" w:rsidRPr="005C3B17" w:rsidRDefault="005C3B17" w:rsidP="000B2458"/>
        </w:tc>
      </w:tr>
      <w:tr w:rsidR="005C3B17" w:rsidRPr="005C3B17" w14:paraId="66EB877F" w14:textId="77777777" w:rsidTr="00031DB6">
        <w:trPr>
          <w:trHeight w:val="446"/>
          <w:jc w:val="center"/>
        </w:trPr>
        <w:tc>
          <w:tcPr>
            <w:tcW w:w="3714" w:type="dxa"/>
            <w:gridSpan w:val="3"/>
          </w:tcPr>
          <w:p w14:paraId="3101716D" w14:textId="77777777" w:rsidR="005C3B17" w:rsidRPr="005C3B17" w:rsidRDefault="005C3B17" w:rsidP="000B2458">
            <w:r w:rsidRPr="005C3B17">
              <w:t>Date:</w:t>
            </w:r>
          </w:p>
        </w:tc>
        <w:tc>
          <w:tcPr>
            <w:tcW w:w="3566" w:type="dxa"/>
            <w:gridSpan w:val="4"/>
          </w:tcPr>
          <w:p w14:paraId="3041E394" w14:textId="77777777" w:rsidR="005C3B17" w:rsidRPr="005C3B17" w:rsidRDefault="005C3B17" w:rsidP="000B2458"/>
        </w:tc>
        <w:tc>
          <w:tcPr>
            <w:tcW w:w="1133" w:type="dxa"/>
            <w:gridSpan w:val="2"/>
          </w:tcPr>
          <w:p w14:paraId="5DFB5DF1" w14:textId="77777777" w:rsidR="005C3B17" w:rsidRPr="005C3B17" w:rsidRDefault="005C3B17" w:rsidP="000B2458">
            <w:r w:rsidRPr="005C3B17">
              <w:t>Time:</w:t>
            </w:r>
          </w:p>
        </w:tc>
        <w:tc>
          <w:tcPr>
            <w:tcW w:w="1746" w:type="dxa"/>
            <w:gridSpan w:val="2"/>
          </w:tcPr>
          <w:p w14:paraId="722B00AE" w14:textId="77777777" w:rsidR="005C3B17" w:rsidRPr="005C3B17" w:rsidRDefault="005C3B17" w:rsidP="000B2458"/>
        </w:tc>
      </w:tr>
      <w:tr w:rsidR="005C3B17" w:rsidRPr="005C3B17" w14:paraId="7B88D33A" w14:textId="77777777" w:rsidTr="00031DB6">
        <w:trPr>
          <w:trHeight w:val="582"/>
          <w:jc w:val="center"/>
        </w:trPr>
        <w:tc>
          <w:tcPr>
            <w:tcW w:w="3714" w:type="dxa"/>
            <w:gridSpan w:val="3"/>
          </w:tcPr>
          <w:p w14:paraId="496B77AF" w14:textId="77777777" w:rsidR="005C3B17" w:rsidRPr="005C3B17" w:rsidRDefault="000B2458" w:rsidP="000B2458">
            <w:r>
              <w:t>Name of Complainant:</w:t>
            </w:r>
          </w:p>
        </w:tc>
        <w:tc>
          <w:tcPr>
            <w:tcW w:w="6445" w:type="dxa"/>
            <w:gridSpan w:val="8"/>
          </w:tcPr>
          <w:p w14:paraId="42C6D796" w14:textId="77777777" w:rsidR="005C3B17" w:rsidRPr="005C3B17" w:rsidRDefault="005C3B17" w:rsidP="000B2458"/>
        </w:tc>
      </w:tr>
      <w:tr w:rsidR="005C3B17" w:rsidRPr="005C3B17" w14:paraId="1D3A6036" w14:textId="77777777" w:rsidTr="00031DB6">
        <w:trPr>
          <w:jc w:val="center"/>
        </w:trPr>
        <w:tc>
          <w:tcPr>
            <w:tcW w:w="3714" w:type="dxa"/>
            <w:gridSpan w:val="3"/>
          </w:tcPr>
          <w:p w14:paraId="0405E2F2" w14:textId="77777777" w:rsidR="005C3B17" w:rsidRPr="005C3B17" w:rsidRDefault="005C3B17" w:rsidP="000B2458">
            <w:r w:rsidRPr="005C3B17">
              <w:t>Staff Member Receiving Complaint:</w:t>
            </w:r>
          </w:p>
        </w:tc>
        <w:tc>
          <w:tcPr>
            <w:tcW w:w="6445" w:type="dxa"/>
            <w:gridSpan w:val="8"/>
            <w:tcBorders>
              <w:bottom w:val="single" w:sz="4" w:space="0" w:color="auto"/>
            </w:tcBorders>
          </w:tcPr>
          <w:p w14:paraId="6E1831B3" w14:textId="77777777" w:rsidR="005C3B17" w:rsidRPr="005C3B17" w:rsidRDefault="005C3B17" w:rsidP="000B2458"/>
        </w:tc>
      </w:tr>
      <w:tr w:rsidR="005C3B17" w:rsidRPr="005C3B17" w14:paraId="761E49A0" w14:textId="77777777" w:rsidTr="00031DB6">
        <w:trPr>
          <w:jc w:val="center"/>
        </w:trPr>
        <w:tc>
          <w:tcPr>
            <w:tcW w:w="10159" w:type="dxa"/>
            <w:gridSpan w:val="11"/>
          </w:tcPr>
          <w:p w14:paraId="3AF6F969" w14:textId="77777777" w:rsidR="005C3B17" w:rsidRPr="005C3B17" w:rsidRDefault="005C3B17" w:rsidP="000B2458">
            <w:r w:rsidRPr="005C3B17">
              <w:t>Nature of complaint:</w:t>
            </w:r>
          </w:p>
          <w:p w14:paraId="54E11D2A" w14:textId="77777777" w:rsidR="005C3B17" w:rsidRPr="005C3B17" w:rsidRDefault="005C3B17" w:rsidP="000B2458"/>
        </w:tc>
      </w:tr>
      <w:tr w:rsidR="005C3B17" w:rsidRPr="005C3B17" w14:paraId="3F6D6C16" w14:textId="77777777" w:rsidTr="00031DB6">
        <w:trPr>
          <w:trHeight w:val="337"/>
          <w:jc w:val="center"/>
        </w:trPr>
        <w:tc>
          <w:tcPr>
            <w:tcW w:w="2776" w:type="dxa"/>
            <w:gridSpan w:val="2"/>
          </w:tcPr>
          <w:p w14:paraId="46032B70" w14:textId="77777777" w:rsidR="005C3B17" w:rsidRPr="005C3B17" w:rsidRDefault="005C3B17" w:rsidP="000B2458">
            <w:r w:rsidRPr="005C3B17">
              <w:t>Signature:</w:t>
            </w:r>
          </w:p>
        </w:tc>
        <w:tc>
          <w:tcPr>
            <w:tcW w:w="7383" w:type="dxa"/>
            <w:gridSpan w:val="9"/>
          </w:tcPr>
          <w:p w14:paraId="31126E5D" w14:textId="77777777" w:rsidR="005C3B17" w:rsidRPr="005C3B17" w:rsidRDefault="005C3B17" w:rsidP="000B2458"/>
        </w:tc>
      </w:tr>
      <w:tr w:rsidR="005C3B17" w:rsidRPr="005C3B17" w14:paraId="73292920" w14:textId="77777777" w:rsidTr="00031DB6">
        <w:trPr>
          <w:jc w:val="center"/>
        </w:trPr>
        <w:tc>
          <w:tcPr>
            <w:tcW w:w="10159" w:type="dxa"/>
            <w:gridSpan w:val="11"/>
          </w:tcPr>
          <w:p w14:paraId="5472F334" w14:textId="77777777" w:rsidR="005C3B17" w:rsidRPr="005C3B17" w:rsidRDefault="005C3B17" w:rsidP="000B2458">
            <w:r w:rsidRPr="005C3B17">
              <w:t>Action taken:</w:t>
            </w:r>
          </w:p>
          <w:p w14:paraId="2DE403A5" w14:textId="77777777" w:rsidR="005C3B17" w:rsidRPr="005C3B17" w:rsidRDefault="005C3B17" w:rsidP="000B2458"/>
        </w:tc>
      </w:tr>
      <w:tr w:rsidR="005C3B17" w:rsidRPr="005C3B17" w14:paraId="72F253A9" w14:textId="77777777" w:rsidTr="00031DB6">
        <w:trPr>
          <w:trHeight w:val="345"/>
          <w:jc w:val="center"/>
        </w:trPr>
        <w:tc>
          <w:tcPr>
            <w:tcW w:w="2776" w:type="dxa"/>
            <w:gridSpan w:val="2"/>
            <w:tcBorders>
              <w:right w:val="nil"/>
            </w:tcBorders>
          </w:tcPr>
          <w:p w14:paraId="2B2D34AA" w14:textId="77777777" w:rsidR="005C3B17" w:rsidRPr="005C3B17" w:rsidRDefault="005C3B17" w:rsidP="000B2458">
            <w:r w:rsidRPr="005C3B17">
              <w:t>Signature:</w:t>
            </w:r>
          </w:p>
        </w:tc>
        <w:tc>
          <w:tcPr>
            <w:tcW w:w="2166" w:type="dxa"/>
            <w:gridSpan w:val="2"/>
            <w:tcBorders>
              <w:right w:val="nil"/>
            </w:tcBorders>
          </w:tcPr>
          <w:p w14:paraId="62431CDC" w14:textId="77777777" w:rsidR="005C3B17" w:rsidRPr="005C3B17" w:rsidRDefault="005C3B17" w:rsidP="000B2458"/>
        </w:tc>
        <w:tc>
          <w:tcPr>
            <w:tcW w:w="2338" w:type="dxa"/>
            <w:gridSpan w:val="3"/>
            <w:tcBorders>
              <w:left w:val="nil"/>
              <w:bottom w:val="single" w:sz="4" w:space="0" w:color="auto"/>
            </w:tcBorders>
          </w:tcPr>
          <w:p w14:paraId="49E398E2" w14:textId="77777777" w:rsidR="005C3B17" w:rsidRPr="005C3B17" w:rsidRDefault="005C3B17" w:rsidP="000B2458"/>
        </w:tc>
        <w:tc>
          <w:tcPr>
            <w:tcW w:w="1133" w:type="dxa"/>
            <w:gridSpan w:val="2"/>
            <w:tcBorders>
              <w:left w:val="nil"/>
              <w:bottom w:val="single" w:sz="4" w:space="0" w:color="auto"/>
            </w:tcBorders>
          </w:tcPr>
          <w:p w14:paraId="5D4EC514" w14:textId="77777777" w:rsidR="005C3B17" w:rsidRPr="005C3B17" w:rsidRDefault="005C3B17" w:rsidP="000B2458">
            <w:r w:rsidRPr="005C3B17">
              <w:t>Date:</w:t>
            </w:r>
          </w:p>
        </w:tc>
        <w:tc>
          <w:tcPr>
            <w:tcW w:w="1746" w:type="dxa"/>
            <w:gridSpan w:val="2"/>
            <w:tcBorders>
              <w:left w:val="nil"/>
              <w:bottom w:val="single" w:sz="4" w:space="0" w:color="auto"/>
            </w:tcBorders>
          </w:tcPr>
          <w:p w14:paraId="16287F21" w14:textId="77777777" w:rsidR="005C3B17" w:rsidRPr="005C3B17" w:rsidRDefault="005C3B17" w:rsidP="000B2458"/>
        </w:tc>
      </w:tr>
      <w:tr w:rsidR="005C3B17" w:rsidRPr="005C3B17" w14:paraId="354455B7" w14:textId="77777777" w:rsidTr="00031DB6">
        <w:trPr>
          <w:trHeight w:val="1885"/>
          <w:jc w:val="center"/>
        </w:trPr>
        <w:tc>
          <w:tcPr>
            <w:tcW w:w="10159" w:type="dxa"/>
            <w:gridSpan w:val="11"/>
          </w:tcPr>
          <w:p w14:paraId="418B54D5" w14:textId="77777777" w:rsidR="005C3B17" w:rsidRDefault="005C3B17" w:rsidP="000B2458">
            <w:r w:rsidRPr="005C3B17">
              <w:t>Progress Review &amp; Outcome:</w:t>
            </w:r>
          </w:p>
          <w:p w14:paraId="5BE93A62" w14:textId="77777777" w:rsidR="000B2458" w:rsidRPr="005C3B17" w:rsidRDefault="000B2458" w:rsidP="000B2458"/>
        </w:tc>
      </w:tr>
      <w:tr w:rsidR="005C3B17" w:rsidRPr="005C3B17" w14:paraId="5C0C9702" w14:textId="77777777" w:rsidTr="00031DB6">
        <w:trPr>
          <w:jc w:val="center"/>
        </w:trPr>
        <w:tc>
          <w:tcPr>
            <w:tcW w:w="2740" w:type="dxa"/>
            <w:tcBorders>
              <w:right w:val="nil"/>
            </w:tcBorders>
          </w:tcPr>
          <w:p w14:paraId="16B397E5" w14:textId="77777777" w:rsidR="005C3B17" w:rsidRPr="005C3B17" w:rsidRDefault="005C3B17" w:rsidP="000B2458">
            <w:r w:rsidRPr="005C3B17">
              <w:t>Signature:</w:t>
            </w:r>
            <w:r w:rsidRPr="005C3B17">
              <w:tab/>
            </w:r>
          </w:p>
        </w:tc>
        <w:tc>
          <w:tcPr>
            <w:tcW w:w="974" w:type="dxa"/>
            <w:gridSpan w:val="2"/>
            <w:tcBorders>
              <w:right w:val="nil"/>
            </w:tcBorders>
          </w:tcPr>
          <w:p w14:paraId="384BA73E" w14:textId="77777777" w:rsidR="005C3B17" w:rsidRPr="005C3B17" w:rsidRDefault="005C3B17" w:rsidP="000B2458"/>
        </w:tc>
        <w:tc>
          <w:tcPr>
            <w:tcW w:w="3566" w:type="dxa"/>
            <w:gridSpan w:val="4"/>
            <w:tcBorders>
              <w:left w:val="nil"/>
              <w:bottom w:val="single" w:sz="4" w:space="0" w:color="auto"/>
            </w:tcBorders>
          </w:tcPr>
          <w:p w14:paraId="34B3F2EB" w14:textId="77777777" w:rsidR="005C3B17" w:rsidRPr="005C3B17" w:rsidRDefault="005C3B17" w:rsidP="000B2458"/>
        </w:tc>
        <w:tc>
          <w:tcPr>
            <w:tcW w:w="1133" w:type="dxa"/>
            <w:gridSpan w:val="2"/>
            <w:tcBorders>
              <w:left w:val="nil"/>
              <w:bottom w:val="single" w:sz="4" w:space="0" w:color="auto"/>
            </w:tcBorders>
          </w:tcPr>
          <w:p w14:paraId="006817C5" w14:textId="77777777" w:rsidR="005C3B17" w:rsidRPr="005C3B17" w:rsidRDefault="005C3B17" w:rsidP="000B2458">
            <w:r w:rsidRPr="005C3B17">
              <w:t>Date:</w:t>
            </w:r>
          </w:p>
        </w:tc>
        <w:tc>
          <w:tcPr>
            <w:tcW w:w="1746" w:type="dxa"/>
            <w:gridSpan w:val="2"/>
            <w:tcBorders>
              <w:left w:val="nil"/>
              <w:bottom w:val="single" w:sz="4" w:space="0" w:color="auto"/>
            </w:tcBorders>
          </w:tcPr>
          <w:p w14:paraId="7D34F5C7" w14:textId="77777777" w:rsidR="005C3B17" w:rsidRPr="005C3B17" w:rsidRDefault="005C3B17" w:rsidP="000B2458"/>
        </w:tc>
      </w:tr>
      <w:tr w:rsidR="005C3B17" w:rsidRPr="005C3B17" w14:paraId="2A8362D2" w14:textId="77777777" w:rsidTr="00031DB6">
        <w:trPr>
          <w:trHeight w:val="602"/>
          <w:jc w:val="center"/>
        </w:trPr>
        <w:tc>
          <w:tcPr>
            <w:tcW w:w="3714" w:type="dxa"/>
            <w:gridSpan w:val="3"/>
          </w:tcPr>
          <w:p w14:paraId="34428FFC" w14:textId="77777777" w:rsidR="005C3B17" w:rsidRPr="005C3B17" w:rsidRDefault="005C3B17" w:rsidP="000B2458">
            <w:r w:rsidRPr="005C3B17">
              <w:t>Complaint Satisfied with Outcome?</w:t>
            </w:r>
          </w:p>
        </w:tc>
        <w:tc>
          <w:tcPr>
            <w:tcW w:w="1228" w:type="dxa"/>
            <w:vAlign w:val="center"/>
          </w:tcPr>
          <w:p w14:paraId="55239733" w14:textId="77777777" w:rsidR="005C3B17" w:rsidRPr="005C3B17" w:rsidRDefault="005C3B17" w:rsidP="000B2458">
            <w:r w:rsidRPr="005C3B17">
              <w:t>Yes</w:t>
            </w:r>
          </w:p>
        </w:tc>
        <w:tc>
          <w:tcPr>
            <w:tcW w:w="906" w:type="dxa"/>
            <w:vAlign w:val="center"/>
          </w:tcPr>
          <w:p w14:paraId="7C5AC6C2" w14:textId="77777777" w:rsidR="005C3B17" w:rsidRPr="005C3B17" w:rsidRDefault="005C3B17" w:rsidP="000B2458">
            <w:r w:rsidRPr="005C3B17">
              <w:t>No</w:t>
            </w:r>
          </w:p>
        </w:tc>
        <w:tc>
          <w:tcPr>
            <w:tcW w:w="4311" w:type="dxa"/>
            <w:gridSpan w:val="6"/>
          </w:tcPr>
          <w:p w14:paraId="527E2D92" w14:textId="77777777" w:rsidR="005C3B17" w:rsidRPr="005C3B17" w:rsidRDefault="005C3B17" w:rsidP="000B2458">
            <w:r w:rsidRPr="005C3B17">
              <w:t>If ‘No’ provide detail below of further actions required.</w:t>
            </w:r>
          </w:p>
        </w:tc>
      </w:tr>
      <w:tr w:rsidR="005C3B17" w:rsidRPr="005C3B17" w14:paraId="2B13B65B" w14:textId="77777777" w:rsidTr="00031DB6">
        <w:trPr>
          <w:trHeight w:val="602"/>
          <w:jc w:val="center"/>
        </w:trPr>
        <w:tc>
          <w:tcPr>
            <w:tcW w:w="3714" w:type="dxa"/>
            <w:gridSpan w:val="3"/>
          </w:tcPr>
          <w:p w14:paraId="5A6E4937" w14:textId="77777777" w:rsidR="005C3B17" w:rsidRPr="005C3B17" w:rsidRDefault="005C3B17" w:rsidP="000B2458">
            <w:r w:rsidRPr="005C3B17">
              <w:t>Resolution Stage:</w:t>
            </w:r>
          </w:p>
          <w:p w14:paraId="46D36683" w14:textId="77777777" w:rsidR="005C3B17" w:rsidRPr="005C3B17" w:rsidRDefault="005C3B17" w:rsidP="000B2458">
            <w:r w:rsidRPr="005C3B17">
              <w:t>(please circle one)</w:t>
            </w:r>
          </w:p>
        </w:tc>
        <w:tc>
          <w:tcPr>
            <w:tcW w:w="1228" w:type="dxa"/>
            <w:vAlign w:val="center"/>
          </w:tcPr>
          <w:p w14:paraId="63C95D12" w14:textId="77777777" w:rsidR="005C3B17" w:rsidRPr="005C3B17" w:rsidRDefault="005C3B17" w:rsidP="000B2458">
            <w:r w:rsidRPr="005C3B17">
              <w:t>Informal</w:t>
            </w:r>
          </w:p>
          <w:p w14:paraId="51A1AD15" w14:textId="77777777" w:rsidR="005C3B17" w:rsidRPr="005C3B17" w:rsidRDefault="005C3B17" w:rsidP="000B2458">
            <w:r w:rsidRPr="005C3B17">
              <w:t>Stage 1</w:t>
            </w:r>
          </w:p>
        </w:tc>
        <w:tc>
          <w:tcPr>
            <w:tcW w:w="1228" w:type="dxa"/>
            <w:gridSpan w:val="2"/>
            <w:vAlign w:val="center"/>
          </w:tcPr>
          <w:p w14:paraId="0F8D53CA" w14:textId="77777777" w:rsidR="005C3B17" w:rsidRPr="005C3B17" w:rsidRDefault="005C3B17" w:rsidP="000B2458">
            <w:r w:rsidRPr="005C3B17">
              <w:t>Informal</w:t>
            </w:r>
          </w:p>
          <w:p w14:paraId="1C4FB7F0" w14:textId="77777777" w:rsidR="005C3B17" w:rsidRPr="005C3B17" w:rsidRDefault="005C3B17" w:rsidP="000B2458">
            <w:r w:rsidRPr="005C3B17">
              <w:t>Stage 2</w:t>
            </w:r>
          </w:p>
        </w:tc>
        <w:tc>
          <w:tcPr>
            <w:tcW w:w="1329" w:type="dxa"/>
            <w:gridSpan w:val="2"/>
            <w:vAlign w:val="center"/>
          </w:tcPr>
          <w:p w14:paraId="0C119036" w14:textId="77777777" w:rsidR="005C3B17" w:rsidRPr="005C3B17" w:rsidRDefault="005C3B17" w:rsidP="000B2458">
            <w:r w:rsidRPr="005C3B17">
              <w:t>Formal Stage 1</w:t>
            </w:r>
          </w:p>
        </w:tc>
        <w:tc>
          <w:tcPr>
            <w:tcW w:w="1330" w:type="dxa"/>
            <w:gridSpan w:val="2"/>
            <w:vAlign w:val="center"/>
          </w:tcPr>
          <w:p w14:paraId="143D32C1" w14:textId="77777777" w:rsidR="005C3B17" w:rsidRPr="005C3B17" w:rsidRDefault="005C3B17" w:rsidP="000B2458">
            <w:r w:rsidRPr="005C3B17">
              <w:t>Formal</w:t>
            </w:r>
          </w:p>
          <w:p w14:paraId="41E3698D" w14:textId="77777777" w:rsidR="005C3B17" w:rsidRPr="005C3B17" w:rsidRDefault="005C3B17" w:rsidP="000B2458">
            <w:r w:rsidRPr="005C3B17">
              <w:t>Stage 2</w:t>
            </w:r>
          </w:p>
        </w:tc>
        <w:tc>
          <w:tcPr>
            <w:tcW w:w="1330" w:type="dxa"/>
            <w:vAlign w:val="center"/>
          </w:tcPr>
          <w:p w14:paraId="06224562" w14:textId="77777777" w:rsidR="005C3B17" w:rsidRPr="005C3B17" w:rsidRDefault="005C3B17" w:rsidP="000B2458">
            <w:r w:rsidRPr="005C3B17">
              <w:t>Formal Stage 3</w:t>
            </w:r>
          </w:p>
        </w:tc>
      </w:tr>
      <w:tr w:rsidR="005C3B17" w:rsidRPr="005C3B17" w14:paraId="23FDC662" w14:textId="77777777" w:rsidTr="00031DB6">
        <w:trPr>
          <w:trHeight w:val="976"/>
          <w:jc w:val="center"/>
        </w:trPr>
        <w:tc>
          <w:tcPr>
            <w:tcW w:w="10159" w:type="dxa"/>
            <w:gridSpan w:val="11"/>
          </w:tcPr>
          <w:p w14:paraId="003DCACC" w14:textId="77777777" w:rsidR="005C3B17" w:rsidRPr="005C3B17" w:rsidRDefault="005C3B17" w:rsidP="000B2458">
            <w:r w:rsidRPr="005C3B17">
              <w:t>Further Action Required</w:t>
            </w:r>
          </w:p>
        </w:tc>
      </w:tr>
    </w:tbl>
    <w:p w14:paraId="0B4020A7" w14:textId="77777777" w:rsidR="005C3B17" w:rsidRPr="005C3B17" w:rsidRDefault="005C3B17" w:rsidP="005C3B17">
      <w:pPr>
        <w:pStyle w:val="Header"/>
        <w:rPr>
          <w:b/>
        </w:rPr>
      </w:pPr>
    </w:p>
    <w:p w14:paraId="51D9106B" w14:textId="77777777" w:rsidR="000B2458" w:rsidRDefault="005C3B17" w:rsidP="00545F8C">
      <w:pPr>
        <w:pStyle w:val="Header"/>
        <w:rPr>
          <w:noProof/>
          <w:lang w:eastAsia="en-GB"/>
        </w:rPr>
      </w:pPr>
      <w:r w:rsidRPr="005C3B17">
        <w:rPr>
          <w:b/>
        </w:rPr>
        <w:t>Please return this completed form to the Director of Student Support Services</w:t>
      </w:r>
      <w:r w:rsidR="00FA642C">
        <w:rPr>
          <w:b/>
        </w:rPr>
        <w:t>.</w:t>
      </w:r>
      <w:r w:rsidRPr="005C3B17">
        <w:rPr>
          <w:b/>
          <w:bCs/>
          <w:lang w:val="en"/>
        </w:rPr>
        <w:br w:type="page"/>
      </w:r>
      <w:r w:rsidR="00661B59" w:rsidRPr="005578FB">
        <w:rPr>
          <w:noProof/>
          <w:lang w:eastAsia="en-GB"/>
        </w:rPr>
        <w:lastRenderedPageBreak/>
        <w:drawing>
          <wp:inline distT="0" distB="0" distL="0" distR="0" wp14:anchorId="4E135184" wp14:editId="07777777">
            <wp:extent cx="2447925" cy="771525"/>
            <wp:effectExtent l="0" t="0" r="0" b="0"/>
            <wp:docPr id="3" name="Picture 2" descr="Title: 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RNC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p w14:paraId="3338E234" w14:textId="77777777" w:rsidR="005C3B17" w:rsidRPr="005C3B17" w:rsidRDefault="000B2458" w:rsidP="000B2458">
      <w:pPr>
        <w:pStyle w:val="Heading2"/>
        <w:rPr>
          <w:lang w:val="en"/>
        </w:rPr>
      </w:pPr>
      <w:bookmarkStart w:id="20" w:name="_Toc207194273"/>
      <w:r>
        <w:rPr>
          <w:lang w:val="en"/>
        </w:rPr>
        <w:t xml:space="preserve">Appendix 3: </w:t>
      </w:r>
      <w:r w:rsidR="005C3B17" w:rsidRPr="005C3B17">
        <w:rPr>
          <w:lang w:val="en"/>
        </w:rPr>
        <w:t>Complaints Procedure for all stakeholders other than students or parents</w:t>
      </w:r>
      <w:bookmarkEnd w:id="20"/>
    </w:p>
    <w:p w14:paraId="1D7B270A" w14:textId="77777777" w:rsidR="000B2458" w:rsidRDefault="000B2458" w:rsidP="005C3B17">
      <w:pPr>
        <w:pStyle w:val="Header"/>
        <w:rPr>
          <w:b/>
          <w:bCs/>
          <w:lang w:val="en"/>
        </w:rPr>
      </w:pPr>
      <w:bookmarkStart w:id="21" w:name="Complaintsstage1"/>
      <w:bookmarkEnd w:id="21"/>
    </w:p>
    <w:p w14:paraId="0A633B7D" w14:textId="77777777" w:rsidR="005C3B17" w:rsidRDefault="005C3B17" w:rsidP="005C3B17">
      <w:pPr>
        <w:pStyle w:val="Header"/>
        <w:rPr>
          <w:b/>
          <w:bCs/>
          <w:lang w:val="en"/>
        </w:rPr>
      </w:pPr>
      <w:r w:rsidRPr="005C3B17">
        <w:rPr>
          <w:b/>
          <w:bCs/>
          <w:lang w:val="en"/>
        </w:rPr>
        <w:t>Stage one</w:t>
      </w:r>
    </w:p>
    <w:p w14:paraId="4F904CB7" w14:textId="77777777" w:rsidR="000B2458" w:rsidRPr="005C3B17" w:rsidRDefault="000B2458" w:rsidP="004F55EF">
      <w:pPr>
        <w:rPr>
          <w:lang w:val="en"/>
        </w:rPr>
      </w:pPr>
    </w:p>
    <w:p w14:paraId="12B6564F" w14:textId="77777777" w:rsidR="000B2458" w:rsidRDefault="004F55EF" w:rsidP="79BB536F">
      <w:pPr>
        <w:numPr>
          <w:ilvl w:val="0"/>
          <w:numId w:val="26"/>
        </w:numPr>
        <w:ind w:left="0" w:firstLine="0"/>
        <w:rPr>
          <w:lang w:val="en-US"/>
        </w:rPr>
      </w:pPr>
      <w:r w:rsidRPr="79BB536F">
        <w:rPr>
          <w:lang w:val="en-US"/>
        </w:rPr>
        <w:t>RNC</w:t>
      </w:r>
      <w:r w:rsidR="005C3B17" w:rsidRPr="79BB536F">
        <w:rPr>
          <w:lang w:val="en-US"/>
        </w:rPr>
        <w:t xml:space="preserve"> aim</w:t>
      </w:r>
      <w:r w:rsidRPr="79BB536F">
        <w:rPr>
          <w:lang w:val="en-US"/>
        </w:rPr>
        <w:t>s</w:t>
      </w:r>
      <w:r w:rsidR="005C3B17" w:rsidRPr="79BB536F">
        <w:rPr>
          <w:lang w:val="en-US"/>
        </w:rPr>
        <w:t xml:space="preserve"> to settle issues quickly and satisfactorily by the member of staff or the relevant manager who provides the service.</w:t>
      </w:r>
      <w:r w:rsidR="00E56F3C" w:rsidRPr="79BB536F">
        <w:rPr>
          <w:lang w:val="en-US"/>
        </w:rPr>
        <w:t xml:space="preserve"> </w:t>
      </w:r>
      <w:r w:rsidR="005C3B17" w:rsidRPr="79BB536F">
        <w:rPr>
          <w:lang w:val="en-US"/>
        </w:rPr>
        <w:t xml:space="preserve"> It may be resolved quickly by way of an apology, by providing the service required or by providing an acceptable explanation to the individual.</w:t>
      </w:r>
    </w:p>
    <w:p w14:paraId="06971CD3" w14:textId="77777777" w:rsidR="000B2458" w:rsidRDefault="000B2458" w:rsidP="004F55EF">
      <w:pPr>
        <w:rPr>
          <w:lang w:val="en"/>
        </w:rPr>
      </w:pPr>
    </w:p>
    <w:p w14:paraId="57AB1780" w14:textId="77777777" w:rsidR="000B2458" w:rsidRDefault="005C3B17" w:rsidP="004F55EF">
      <w:pPr>
        <w:numPr>
          <w:ilvl w:val="0"/>
          <w:numId w:val="26"/>
        </w:numPr>
        <w:ind w:left="0" w:firstLine="0"/>
        <w:rPr>
          <w:lang w:val="en"/>
        </w:rPr>
      </w:pPr>
      <w:r w:rsidRPr="000B2458">
        <w:rPr>
          <w:lang w:val="en"/>
        </w:rPr>
        <w:t xml:space="preserve">Individuals wishing to make a formal complaint should contact the person who provided the service, or their manager. </w:t>
      </w:r>
      <w:r w:rsidR="00E56F3C">
        <w:rPr>
          <w:lang w:val="en"/>
        </w:rPr>
        <w:t xml:space="preserve"> </w:t>
      </w:r>
      <w:proofErr w:type="gramStart"/>
      <w:r w:rsidRPr="000B2458">
        <w:rPr>
          <w:lang w:val="en"/>
        </w:rPr>
        <w:t>Alternatively</w:t>
      </w:r>
      <w:proofErr w:type="gramEnd"/>
      <w:r w:rsidRPr="000B2458">
        <w:rPr>
          <w:lang w:val="en"/>
        </w:rPr>
        <w:t xml:space="preserve"> they can </w:t>
      </w:r>
      <w:r w:rsidR="004F55EF">
        <w:rPr>
          <w:lang w:val="en"/>
        </w:rPr>
        <w:t xml:space="preserve">make </w:t>
      </w:r>
      <w:r w:rsidRPr="000B2458">
        <w:rPr>
          <w:lang w:val="en"/>
        </w:rPr>
        <w:t>contact by emailing</w:t>
      </w:r>
      <w:r w:rsidRPr="004F55EF">
        <w:rPr>
          <w:lang w:val="en"/>
        </w:rPr>
        <w:t xml:space="preserve"> </w:t>
      </w:r>
      <w:hyperlink r:id="rId16" w:history="1">
        <w:r w:rsidRPr="004F55EF">
          <w:rPr>
            <w:rStyle w:val="Hyperlink"/>
            <w:bCs/>
          </w:rPr>
          <w:t>info@rnc.ac.uk</w:t>
        </w:r>
      </w:hyperlink>
      <w:r w:rsidRPr="005C3B17">
        <w:t xml:space="preserve"> </w:t>
      </w:r>
      <w:r w:rsidRPr="000B2458">
        <w:rPr>
          <w:lang w:val="en"/>
        </w:rPr>
        <w:t xml:space="preserve">or writing to: RNC, </w:t>
      </w:r>
      <w:proofErr w:type="spellStart"/>
      <w:r w:rsidRPr="000B2458">
        <w:rPr>
          <w:lang w:val="en"/>
        </w:rPr>
        <w:t>Venns</w:t>
      </w:r>
      <w:proofErr w:type="spellEnd"/>
      <w:r w:rsidRPr="000B2458">
        <w:rPr>
          <w:lang w:val="en"/>
        </w:rPr>
        <w:t xml:space="preserve"> Lane, Hereford, HR1 1DT</w:t>
      </w:r>
      <w:r w:rsidR="004F55EF">
        <w:rPr>
          <w:lang w:val="en"/>
        </w:rPr>
        <w:t>.</w:t>
      </w:r>
    </w:p>
    <w:p w14:paraId="2A1F701D" w14:textId="77777777" w:rsidR="000B2458" w:rsidRDefault="000B2458" w:rsidP="004F55EF">
      <w:pPr>
        <w:rPr>
          <w:lang w:val="en"/>
        </w:rPr>
      </w:pPr>
    </w:p>
    <w:p w14:paraId="08348DD4" w14:textId="77777777" w:rsidR="000B2458" w:rsidRDefault="005C3B17" w:rsidP="522D63B8">
      <w:pPr>
        <w:numPr>
          <w:ilvl w:val="0"/>
          <w:numId w:val="26"/>
        </w:numPr>
        <w:ind w:left="0" w:firstLine="0"/>
        <w:rPr>
          <w:lang w:val="en-US"/>
        </w:rPr>
      </w:pPr>
      <w:r w:rsidRPr="522D63B8">
        <w:rPr>
          <w:lang w:val="en-US"/>
        </w:rPr>
        <w:t>Details of the complaint</w:t>
      </w:r>
      <w:r w:rsidR="004F55EF" w:rsidRPr="522D63B8">
        <w:rPr>
          <w:lang w:val="en-US"/>
        </w:rPr>
        <w:t>,</w:t>
      </w:r>
      <w:r w:rsidRPr="522D63B8">
        <w:rPr>
          <w:lang w:val="en-US"/>
        </w:rPr>
        <w:t xml:space="preserve"> whether received verbally or in writing will be recorded on the ‘Complaints Form’. </w:t>
      </w:r>
    </w:p>
    <w:p w14:paraId="03EFCA41" w14:textId="77777777" w:rsidR="000B2458" w:rsidRDefault="000B2458" w:rsidP="004F55EF">
      <w:pPr>
        <w:rPr>
          <w:lang w:val="en"/>
        </w:rPr>
      </w:pPr>
    </w:p>
    <w:p w14:paraId="2368AA31" w14:textId="77777777" w:rsidR="000B2458" w:rsidRDefault="005C3B17" w:rsidP="522D63B8">
      <w:pPr>
        <w:numPr>
          <w:ilvl w:val="0"/>
          <w:numId w:val="26"/>
        </w:numPr>
        <w:ind w:left="0" w:firstLine="0"/>
        <w:rPr>
          <w:lang w:val="en-US"/>
        </w:rPr>
      </w:pPr>
      <w:r w:rsidRPr="522D63B8">
        <w:rPr>
          <w:lang w:val="en-US"/>
        </w:rPr>
        <w:t xml:space="preserve">Each complaint will be allocated a unique reference number and logged on the Complaints Register. </w:t>
      </w:r>
      <w:r w:rsidR="004F55EF" w:rsidRPr="522D63B8">
        <w:rPr>
          <w:lang w:val="en-US"/>
        </w:rPr>
        <w:t xml:space="preserve"> </w:t>
      </w:r>
      <w:r w:rsidRPr="522D63B8">
        <w:rPr>
          <w:lang w:val="en-US"/>
        </w:rPr>
        <w:t>Details of the complaint will be forwarded immediately to the relevant manager.</w:t>
      </w:r>
    </w:p>
    <w:p w14:paraId="5F96A722" w14:textId="77777777" w:rsidR="000B2458" w:rsidRDefault="000B2458" w:rsidP="004F55EF">
      <w:pPr>
        <w:rPr>
          <w:lang w:val="en"/>
        </w:rPr>
      </w:pPr>
    </w:p>
    <w:p w14:paraId="7D40C6DB" w14:textId="77777777" w:rsidR="000B2458" w:rsidRDefault="005C3B17" w:rsidP="79BB536F">
      <w:pPr>
        <w:numPr>
          <w:ilvl w:val="0"/>
          <w:numId w:val="26"/>
        </w:numPr>
        <w:ind w:left="0" w:firstLine="0"/>
        <w:rPr>
          <w:lang w:val="en-US"/>
        </w:rPr>
      </w:pPr>
      <w:r w:rsidRPr="79BB536F">
        <w:rPr>
          <w:lang w:val="en-US"/>
        </w:rPr>
        <w:t>The complaint will be fully investigated and a response, either hard copy or email, provided to the complainant by the investigating manager within 20 working days of receipt. </w:t>
      </w:r>
      <w:r w:rsidR="00E56F3C" w:rsidRPr="79BB536F">
        <w:rPr>
          <w:lang w:val="en-US"/>
        </w:rPr>
        <w:t xml:space="preserve"> </w:t>
      </w:r>
      <w:r w:rsidRPr="79BB536F">
        <w:rPr>
          <w:lang w:val="en-US"/>
        </w:rPr>
        <w:t xml:space="preserve"> In exceptional circumstances where this deadline </w:t>
      </w:r>
      <w:proofErr w:type="gramStart"/>
      <w:r w:rsidRPr="79BB536F">
        <w:rPr>
          <w:lang w:val="en-US"/>
        </w:rPr>
        <w:t>is not able to</w:t>
      </w:r>
      <w:proofErr w:type="gramEnd"/>
      <w:r w:rsidRPr="79BB536F">
        <w:rPr>
          <w:lang w:val="en-US"/>
        </w:rPr>
        <w:t xml:space="preserve"> be met, the complainant will be advised of the reasons for </w:t>
      </w:r>
      <w:proofErr w:type="gramStart"/>
      <w:r w:rsidRPr="79BB536F">
        <w:rPr>
          <w:lang w:val="en-US"/>
        </w:rPr>
        <w:t>this</w:t>
      </w:r>
      <w:r w:rsidR="004F55EF" w:rsidRPr="79BB536F">
        <w:rPr>
          <w:lang w:val="en-US"/>
        </w:rPr>
        <w:t>,</w:t>
      </w:r>
      <w:r w:rsidRPr="79BB536F">
        <w:rPr>
          <w:lang w:val="en-US"/>
        </w:rPr>
        <w:t xml:space="preserve"> and</w:t>
      </w:r>
      <w:proofErr w:type="gramEnd"/>
      <w:r w:rsidRPr="79BB536F">
        <w:rPr>
          <w:lang w:val="en-US"/>
        </w:rPr>
        <w:t xml:space="preserve"> notified of a revised date for response.</w:t>
      </w:r>
    </w:p>
    <w:p w14:paraId="5B95CD12" w14:textId="77777777" w:rsidR="000B2458" w:rsidRDefault="000B2458" w:rsidP="004F55EF">
      <w:pPr>
        <w:rPr>
          <w:lang w:val="en"/>
        </w:rPr>
      </w:pPr>
    </w:p>
    <w:p w14:paraId="42FCD90A" w14:textId="77777777" w:rsidR="000B2458" w:rsidRDefault="005C3B17" w:rsidP="004F55EF">
      <w:pPr>
        <w:numPr>
          <w:ilvl w:val="0"/>
          <w:numId w:val="26"/>
        </w:numPr>
        <w:ind w:left="0" w:firstLine="0"/>
        <w:rPr>
          <w:lang w:val="en"/>
        </w:rPr>
      </w:pPr>
      <w:r w:rsidRPr="000B2458">
        <w:rPr>
          <w:lang w:val="en"/>
        </w:rPr>
        <w:t>The Complaints R</w:t>
      </w:r>
      <w:r w:rsidR="004F55EF">
        <w:rPr>
          <w:lang w:val="en"/>
        </w:rPr>
        <w:t xml:space="preserve">egister will be updated by the </w:t>
      </w:r>
      <w:r w:rsidR="006F5A24">
        <w:rPr>
          <w:lang w:val="en"/>
        </w:rPr>
        <w:t>PA to the Executive</w:t>
      </w:r>
      <w:r w:rsidRPr="000B2458">
        <w:rPr>
          <w:lang w:val="en"/>
        </w:rPr>
        <w:t xml:space="preserve"> and any pending complaints flagged so they are followed up by the relevant manager.</w:t>
      </w:r>
    </w:p>
    <w:p w14:paraId="5220BBB2" w14:textId="77777777" w:rsidR="000B2458" w:rsidRDefault="000B2458" w:rsidP="004F55EF">
      <w:pPr>
        <w:rPr>
          <w:lang w:val="en"/>
        </w:rPr>
      </w:pPr>
    </w:p>
    <w:p w14:paraId="0AE987C0" w14:textId="77777777" w:rsidR="005C3B17" w:rsidRPr="000B2458" w:rsidRDefault="005C3B17" w:rsidP="004F55EF">
      <w:pPr>
        <w:numPr>
          <w:ilvl w:val="0"/>
          <w:numId w:val="26"/>
        </w:numPr>
        <w:ind w:left="0" w:firstLine="0"/>
        <w:rPr>
          <w:lang w:val="en"/>
        </w:rPr>
      </w:pPr>
      <w:r w:rsidRPr="000B2458">
        <w:rPr>
          <w:lang w:val="en"/>
        </w:rPr>
        <w:t>Individuals will be advised that if they are not satisfied with the response to their complaint, they may appeal to the relevant Director within 14 working days.</w:t>
      </w:r>
    </w:p>
    <w:p w14:paraId="13CB595B" w14:textId="77777777" w:rsidR="000B2458" w:rsidRDefault="000B2458" w:rsidP="005C3B17">
      <w:pPr>
        <w:pStyle w:val="Header"/>
        <w:rPr>
          <w:b/>
          <w:bCs/>
          <w:lang w:val="en"/>
        </w:rPr>
      </w:pPr>
      <w:bookmarkStart w:id="22" w:name="Complaintsstage2"/>
      <w:bookmarkEnd w:id="22"/>
    </w:p>
    <w:p w14:paraId="3D9C6F37" w14:textId="77777777" w:rsidR="005C3B17" w:rsidRPr="000B2458" w:rsidRDefault="005C3B17" w:rsidP="000B2458">
      <w:pPr>
        <w:rPr>
          <w:b/>
          <w:lang w:val="en"/>
        </w:rPr>
      </w:pPr>
      <w:r w:rsidRPr="000B2458">
        <w:rPr>
          <w:b/>
          <w:lang w:val="en"/>
        </w:rPr>
        <w:t>Stage Two</w:t>
      </w:r>
    </w:p>
    <w:p w14:paraId="6D9C8D39" w14:textId="77777777" w:rsidR="000B2458" w:rsidRPr="005C3B17" w:rsidRDefault="000B2458" w:rsidP="004F55EF">
      <w:pPr>
        <w:rPr>
          <w:lang w:val="en"/>
        </w:rPr>
      </w:pPr>
    </w:p>
    <w:p w14:paraId="5176BD03" w14:textId="77777777" w:rsidR="000B2458" w:rsidRDefault="005C3B17" w:rsidP="522D63B8">
      <w:pPr>
        <w:numPr>
          <w:ilvl w:val="0"/>
          <w:numId w:val="27"/>
        </w:numPr>
        <w:ind w:left="0" w:firstLine="0"/>
        <w:rPr>
          <w:lang w:val="en-US"/>
        </w:rPr>
      </w:pPr>
      <w:r w:rsidRPr="522D63B8">
        <w:rPr>
          <w:lang w:val="en-US"/>
        </w:rPr>
        <w:t>The Departmental Director</w:t>
      </w:r>
      <w:r w:rsidR="00460EA6" w:rsidRPr="522D63B8">
        <w:rPr>
          <w:lang w:val="en-US"/>
        </w:rPr>
        <w:t>, or the Executive Principal</w:t>
      </w:r>
      <w:r w:rsidR="007A092C" w:rsidRPr="522D63B8">
        <w:rPr>
          <w:lang w:val="en-US"/>
        </w:rPr>
        <w:t xml:space="preserve"> </w:t>
      </w:r>
      <w:r w:rsidRPr="522D63B8">
        <w:rPr>
          <w:lang w:val="en-US"/>
        </w:rPr>
        <w:t>will appoint a manager to investigate the matter independently if appropriate</w:t>
      </w:r>
      <w:r w:rsidR="007A092C" w:rsidRPr="522D63B8">
        <w:rPr>
          <w:lang w:val="en-US"/>
        </w:rPr>
        <w:t xml:space="preserve"> </w:t>
      </w:r>
      <w:r w:rsidR="00E56F3C" w:rsidRPr="522D63B8">
        <w:rPr>
          <w:lang w:val="en-US"/>
        </w:rPr>
        <w:t xml:space="preserve">or investigate personally. </w:t>
      </w:r>
      <w:r w:rsidRPr="522D63B8">
        <w:rPr>
          <w:lang w:val="en-US"/>
        </w:rPr>
        <w:t xml:space="preserve"> This person may need to contact the complainant to clarify the issues, conduct the investigation and explore resolution. </w:t>
      </w:r>
      <w:r w:rsidR="004F55EF" w:rsidRPr="522D63B8">
        <w:rPr>
          <w:lang w:val="en-US"/>
        </w:rPr>
        <w:t xml:space="preserve"> </w:t>
      </w:r>
      <w:r w:rsidRPr="522D63B8">
        <w:rPr>
          <w:lang w:val="en-US"/>
        </w:rPr>
        <w:t>The complainant will receive written confirmation of the outcome of any investigation within 20 working days of receipt of the appeal together with any recommendations/remedies made, such as, staff development and training, reviewing of policies or appropriate improvement to our services.  The outcome should not refer to any individual employees or groups of employees.</w:t>
      </w:r>
    </w:p>
    <w:p w14:paraId="675E05EE" w14:textId="77777777" w:rsidR="000B2458" w:rsidRDefault="000B2458" w:rsidP="004F55EF">
      <w:pPr>
        <w:rPr>
          <w:lang w:val="en"/>
        </w:rPr>
      </w:pPr>
    </w:p>
    <w:p w14:paraId="4EEB051F" w14:textId="77777777" w:rsidR="000B2458" w:rsidRDefault="005C3B17" w:rsidP="522D63B8">
      <w:pPr>
        <w:numPr>
          <w:ilvl w:val="0"/>
          <w:numId w:val="27"/>
        </w:numPr>
        <w:ind w:left="0" w:firstLine="0"/>
        <w:rPr>
          <w:lang w:val="en-US"/>
        </w:rPr>
      </w:pPr>
      <w:r w:rsidRPr="522D63B8">
        <w:rPr>
          <w:lang w:val="en-US"/>
        </w:rPr>
        <w:t>Occasionally, investigations may take longer, particularly if the complaint is complex. Should this be the case a holding letter will be sent after 20 working days and a final date given for a conclusion to be reached.</w:t>
      </w:r>
    </w:p>
    <w:p w14:paraId="2FC17F8B" w14:textId="77777777" w:rsidR="000B2458" w:rsidRDefault="000B2458" w:rsidP="004F55EF">
      <w:pPr>
        <w:rPr>
          <w:lang w:val="en"/>
        </w:rPr>
      </w:pPr>
    </w:p>
    <w:p w14:paraId="2CC4C09D" w14:textId="77777777" w:rsidR="005C3B17" w:rsidRPr="000B2458" w:rsidRDefault="005C3B17" w:rsidP="004F55EF">
      <w:pPr>
        <w:numPr>
          <w:ilvl w:val="0"/>
          <w:numId w:val="27"/>
        </w:numPr>
        <w:ind w:left="0" w:firstLine="0"/>
        <w:rPr>
          <w:lang w:val="en"/>
        </w:rPr>
      </w:pPr>
      <w:r w:rsidRPr="000B2458">
        <w:rPr>
          <w:lang w:val="en"/>
        </w:rPr>
        <w:t>Individuals will be advised that if they are not satisfied with the response to their complaint, they may appeal to the relevant Director within 14 working days.</w:t>
      </w:r>
    </w:p>
    <w:p w14:paraId="0A4F7224" w14:textId="77777777" w:rsidR="000B2458" w:rsidRDefault="000B2458" w:rsidP="005C3B17">
      <w:pPr>
        <w:pStyle w:val="Header"/>
        <w:rPr>
          <w:b/>
          <w:bCs/>
          <w:lang w:val="en"/>
        </w:rPr>
      </w:pPr>
      <w:bookmarkStart w:id="23" w:name="Complaintsstage3"/>
      <w:bookmarkStart w:id="24" w:name="Anonymous"/>
      <w:bookmarkEnd w:id="23"/>
      <w:bookmarkEnd w:id="24"/>
    </w:p>
    <w:p w14:paraId="02049814" w14:textId="77777777" w:rsidR="005C3B17" w:rsidRPr="000B2458" w:rsidRDefault="005C3B17" w:rsidP="000B2458">
      <w:pPr>
        <w:rPr>
          <w:b/>
        </w:rPr>
      </w:pPr>
      <w:r w:rsidRPr="000B2458">
        <w:rPr>
          <w:b/>
        </w:rPr>
        <w:t>Stage Three - Appeal</w:t>
      </w:r>
    </w:p>
    <w:p w14:paraId="5AE48A43" w14:textId="77777777" w:rsidR="000B2458" w:rsidRDefault="000B2458" w:rsidP="004F55EF">
      <w:pPr>
        <w:rPr>
          <w:lang w:val="en"/>
        </w:rPr>
      </w:pPr>
    </w:p>
    <w:p w14:paraId="5ADD21FF" w14:textId="77777777" w:rsidR="000B2458" w:rsidRDefault="005C3B17" w:rsidP="004F55EF">
      <w:pPr>
        <w:numPr>
          <w:ilvl w:val="0"/>
          <w:numId w:val="28"/>
        </w:numPr>
        <w:ind w:left="0" w:firstLine="0"/>
        <w:rPr>
          <w:lang w:val="en"/>
        </w:rPr>
      </w:pPr>
      <w:r w:rsidRPr="005C3B17">
        <w:rPr>
          <w:lang w:val="en"/>
        </w:rPr>
        <w:t xml:space="preserve">The </w:t>
      </w:r>
      <w:r w:rsidR="00460EA6">
        <w:rPr>
          <w:lang w:val="en"/>
        </w:rPr>
        <w:t>Executive</w:t>
      </w:r>
      <w:r w:rsidR="007A092C">
        <w:rPr>
          <w:lang w:val="en"/>
        </w:rPr>
        <w:t xml:space="preserve"> </w:t>
      </w:r>
      <w:r w:rsidRPr="005C3B17">
        <w:rPr>
          <w:lang w:val="en"/>
        </w:rPr>
        <w:t>Principal will review the Stage Two investigation and recommend one of the following actions, within 20 working days</w:t>
      </w:r>
      <w:bookmarkStart w:id="25" w:name="Data"/>
      <w:bookmarkEnd w:id="25"/>
    </w:p>
    <w:p w14:paraId="50F40DEB" w14:textId="77777777" w:rsidR="004F55EF" w:rsidRDefault="004F55EF" w:rsidP="004F55EF">
      <w:pPr>
        <w:rPr>
          <w:bCs/>
          <w:lang w:val="en"/>
        </w:rPr>
      </w:pPr>
    </w:p>
    <w:p w14:paraId="375CA5E4" w14:textId="77777777" w:rsidR="000B2458" w:rsidRPr="005C3B17" w:rsidRDefault="000B2458" w:rsidP="004F55EF">
      <w:pPr>
        <w:numPr>
          <w:ilvl w:val="0"/>
          <w:numId w:val="29"/>
        </w:numPr>
        <w:rPr>
          <w:bCs/>
          <w:lang w:val="en"/>
        </w:rPr>
      </w:pPr>
      <w:r w:rsidRPr="005C3B17">
        <w:rPr>
          <w:bCs/>
          <w:lang w:val="en"/>
        </w:rPr>
        <w:t>Uphold the action taken at Stage Two</w:t>
      </w:r>
    </w:p>
    <w:p w14:paraId="6E34EE2C" w14:textId="77777777" w:rsidR="000B2458" w:rsidRDefault="000B2458" w:rsidP="004F55EF">
      <w:pPr>
        <w:numPr>
          <w:ilvl w:val="0"/>
          <w:numId w:val="29"/>
        </w:numPr>
        <w:rPr>
          <w:bCs/>
          <w:lang w:val="en"/>
        </w:rPr>
      </w:pPr>
      <w:r w:rsidRPr="005C3B17">
        <w:rPr>
          <w:bCs/>
          <w:lang w:val="en"/>
        </w:rPr>
        <w:t>Implement changes to the Stage Two recommendations/actions.</w:t>
      </w:r>
    </w:p>
    <w:p w14:paraId="77A52294" w14:textId="77777777" w:rsidR="000B2458" w:rsidRDefault="000B2458" w:rsidP="004F55EF">
      <w:pPr>
        <w:rPr>
          <w:bCs/>
          <w:lang w:val="en"/>
        </w:rPr>
      </w:pPr>
    </w:p>
    <w:p w14:paraId="73079254" w14:textId="77777777" w:rsidR="000B2458" w:rsidRPr="000B2458" w:rsidRDefault="000B2458" w:rsidP="004F55EF">
      <w:pPr>
        <w:numPr>
          <w:ilvl w:val="0"/>
          <w:numId w:val="28"/>
        </w:numPr>
        <w:ind w:left="0" w:firstLine="0"/>
        <w:rPr>
          <w:bCs/>
          <w:lang w:val="en"/>
        </w:rPr>
      </w:pPr>
      <w:r w:rsidRPr="005C3B17">
        <w:rPr>
          <w:bCs/>
          <w:lang w:val="en"/>
        </w:rPr>
        <w:t xml:space="preserve">The </w:t>
      </w:r>
      <w:r w:rsidR="00460EA6">
        <w:rPr>
          <w:bCs/>
          <w:lang w:val="en"/>
        </w:rPr>
        <w:t>Executive Principal</w:t>
      </w:r>
      <w:r w:rsidRPr="005C3B17">
        <w:rPr>
          <w:bCs/>
          <w:lang w:val="en"/>
        </w:rPr>
        <w:t xml:space="preserve"> will provide a</w:t>
      </w:r>
      <w:r w:rsidRPr="005C3B17">
        <w:rPr>
          <w:lang w:val="en"/>
        </w:rPr>
        <w:t xml:space="preserve"> response, either hard copy or email, provided to the complainant within 20 working days of receipt. </w:t>
      </w:r>
    </w:p>
    <w:p w14:paraId="007DCDA8" w14:textId="77777777" w:rsidR="000B2458" w:rsidRPr="000B2458" w:rsidRDefault="005C3B17" w:rsidP="000B2458">
      <w:pPr>
        <w:pStyle w:val="Header"/>
        <w:tabs>
          <w:tab w:val="clear" w:pos="4513"/>
          <w:tab w:val="clear" w:pos="9026"/>
        </w:tabs>
        <w:rPr>
          <w:bCs/>
          <w:lang w:val="en"/>
        </w:rPr>
      </w:pPr>
      <w:r w:rsidRPr="005C3B17">
        <w:rPr>
          <w:lang w:val="en"/>
        </w:rPr>
        <w:br w:type="page"/>
      </w:r>
      <w:r w:rsidR="00661B59" w:rsidRPr="005578FB">
        <w:rPr>
          <w:noProof/>
          <w:lang w:eastAsia="en-GB"/>
        </w:rPr>
        <w:lastRenderedPageBreak/>
        <w:drawing>
          <wp:inline distT="0" distB="0" distL="0" distR="0" wp14:anchorId="40DDE40A" wp14:editId="07777777">
            <wp:extent cx="2447925" cy="771525"/>
            <wp:effectExtent l="0" t="0" r="0" b="0"/>
            <wp:docPr id="4" name="Picture 2" descr="Title: 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RNC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p w14:paraId="3181297E" w14:textId="77777777" w:rsidR="005C3B17" w:rsidRPr="00545F8C" w:rsidRDefault="005C3B17" w:rsidP="00545F8C">
      <w:pPr>
        <w:pStyle w:val="Heading2"/>
        <w:rPr>
          <w:rFonts w:eastAsia="Calibri"/>
        </w:rPr>
      </w:pPr>
      <w:bookmarkStart w:id="26" w:name="_Toc207194274"/>
      <w:r w:rsidRPr="00545F8C">
        <w:rPr>
          <w:rFonts w:eastAsia="Calibri"/>
        </w:rPr>
        <w:t>Record of Stakeholder Complaint</w:t>
      </w:r>
      <w:bookmarkEnd w:id="26"/>
    </w:p>
    <w:p w14:paraId="450EA2D7" w14:textId="77777777" w:rsidR="000B2458" w:rsidRPr="000B2458" w:rsidRDefault="000B2458" w:rsidP="000B24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36"/>
        <w:gridCol w:w="843"/>
        <w:gridCol w:w="1152"/>
        <w:gridCol w:w="858"/>
        <w:gridCol w:w="14"/>
        <w:gridCol w:w="1257"/>
        <w:gridCol w:w="726"/>
        <w:gridCol w:w="395"/>
        <w:gridCol w:w="1589"/>
      </w:tblGrid>
      <w:tr w:rsidR="005C3B17" w:rsidRPr="005C3B17" w14:paraId="5FF3FBE6" w14:textId="77777777" w:rsidTr="00031DB6">
        <w:trPr>
          <w:trHeight w:val="703"/>
          <w:jc w:val="center"/>
        </w:trPr>
        <w:tc>
          <w:tcPr>
            <w:tcW w:w="3714" w:type="dxa"/>
            <w:gridSpan w:val="3"/>
          </w:tcPr>
          <w:p w14:paraId="0A579779" w14:textId="77777777" w:rsidR="005C3B17" w:rsidRPr="005C3B17" w:rsidRDefault="005C3B17" w:rsidP="000B2458">
            <w:r w:rsidRPr="005C3B17">
              <w:t xml:space="preserve">Reference No: </w:t>
            </w:r>
          </w:p>
          <w:p w14:paraId="3DD355C9" w14:textId="77777777" w:rsidR="005C3B17" w:rsidRPr="005C3B17" w:rsidRDefault="005C3B17" w:rsidP="000B2458"/>
        </w:tc>
        <w:tc>
          <w:tcPr>
            <w:tcW w:w="6445" w:type="dxa"/>
            <w:gridSpan w:val="7"/>
          </w:tcPr>
          <w:p w14:paraId="1A81F0B1" w14:textId="77777777" w:rsidR="005C3B17" w:rsidRPr="005C3B17" w:rsidRDefault="005C3B17" w:rsidP="000B2458"/>
          <w:p w14:paraId="717AAFBA" w14:textId="77777777" w:rsidR="005C3B17" w:rsidRPr="005C3B17" w:rsidRDefault="005C3B17" w:rsidP="000B2458"/>
        </w:tc>
      </w:tr>
      <w:tr w:rsidR="005C3B17" w:rsidRPr="005C3B17" w14:paraId="6ADCC756" w14:textId="77777777" w:rsidTr="00031DB6">
        <w:trPr>
          <w:trHeight w:val="446"/>
          <w:jc w:val="center"/>
        </w:trPr>
        <w:tc>
          <w:tcPr>
            <w:tcW w:w="3714" w:type="dxa"/>
            <w:gridSpan w:val="3"/>
          </w:tcPr>
          <w:p w14:paraId="3BAE554E" w14:textId="77777777" w:rsidR="005C3B17" w:rsidRPr="005C3B17" w:rsidRDefault="005C3B17" w:rsidP="000B2458">
            <w:r w:rsidRPr="005C3B17">
              <w:t>Date:</w:t>
            </w:r>
          </w:p>
        </w:tc>
        <w:tc>
          <w:tcPr>
            <w:tcW w:w="3566" w:type="dxa"/>
            <w:gridSpan w:val="4"/>
          </w:tcPr>
          <w:p w14:paraId="56EE48EE" w14:textId="77777777" w:rsidR="005C3B17" w:rsidRPr="005C3B17" w:rsidRDefault="005C3B17" w:rsidP="000B2458"/>
        </w:tc>
        <w:tc>
          <w:tcPr>
            <w:tcW w:w="1133" w:type="dxa"/>
            <w:gridSpan w:val="2"/>
          </w:tcPr>
          <w:p w14:paraId="65EA8AEF" w14:textId="77777777" w:rsidR="005C3B17" w:rsidRPr="005C3B17" w:rsidRDefault="005C3B17" w:rsidP="000B2458">
            <w:r w:rsidRPr="005C3B17">
              <w:t>Time:</w:t>
            </w:r>
          </w:p>
        </w:tc>
        <w:tc>
          <w:tcPr>
            <w:tcW w:w="1746" w:type="dxa"/>
          </w:tcPr>
          <w:p w14:paraId="2908EB2C" w14:textId="77777777" w:rsidR="005C3B17" w:rsidRPr="005C3B17" w:rsidRDefault="005C3B17" w:rsidP="000B2458"/>
        </w:tc>
      </w:tr>
      <w:tr w:rsidR="005C3B17" w:rsidRPr="005C3B17" w14:paraId="388799FD" w14:textId="77777777" w:rsidTr="00031DB6">
        <w:trPr>
          <w:trHeight w:val="582"/>
          <w:jc w:val="center"/>
        </w:trPr>
        <w:tc>
          <w:tcPr>
            <w:tcW w:w="3714" w:type="dxa"/>
            <w:gridSpan w:val="3"/>
          </w:tcPr>
          <w:p w14:paraId="010A6902" w14:textId="77777777" w:rsidR="005C3B17" w:rsidRPr="005C3B17" w:rsidRDefault="005C3B17" w:rsidP="000B2458">
            <w:r w:rsidRPr="005C3B17">
              <w:t>Name of Complainant:</w:t>
            </w:r>
            <w:r w:rsidRPr="005C3B17">
              <w:tab/>
            </w:r>
          </w:p>
        </w:tc>
        <w:tc>
          <w:tcPr>
            <w:tcW w:w="6445" w:type="dxa"/>
            <w:gridSpan w:val="7"/>
          </w:tcPr>
          <w:p w14:paraId="121FD38A" w14:textId="77777777" w:rsidR="005C3B17" w:rsidRPr="005C3B17" w:rsidRDefault="005C3B17" w:rsidP="000B2458"/>
        </w:tc>
      </w:tr>
      <w:tr w:rsidR="005C3B17" w:rsidRPr="005C3B17" w14:paraId="2D4C8916" w14:textId="77777777" w:rsidTr="00031DB6">
        <w:trPr>
          <w:jc w:val="center"/>
        </w:trPr>
        <w:tc>
          <w:tcPr>
            <w:tcW w:w="3714" w:type="dxa"/>
            <w:gridSpan w:val="3"/>
          </w:tcPr>
          <w:p w14:paraId="6CFE40EA" w14:textId="77777777" w:rsidR="005C3B17" w:rsidRPr="005C3B17" w:rsidRDefault="005C3B17" w:rsidP="000B2458">
            <w:r w:rsidRPr="005C3B17">
              <w:t>Staff Member Receiving Complaint:</w:t>
            </w:r>
          </w:p>
        </w:tc>
        <w:tc>
          <w:tcPr>
            <w:tcW w:w="6445" w:type="dxa"/>
            <w:gridSpan w:val="7"/>
            <w:tcBorders>
              <w:bottom w:val="single" w:sz="4" w:space="0" w:color="auto"/>
            </w:tcBorders>
          </w:tcPr>
          <w:p w14:paraId="1FE2DD96" w14:textId="77777777" w:rsidR="005C3B17" w:rsidRPr="005C3B17" w:rsidRDefault="005C3B17" w:rsidP="000B2458"/>
        </w:tc>
      </w:tr>
      <w:tr w:rsidR="005C3B17" w:rsidRPr="005C3B17" w14:paraId="68E769A0" w14:textId="77777777" w:rsidTr="00031DB6">
        <w:trPr>
          <w:jc w:val="center"/>
        </w:trPr>
        <w:tc>
          <w:tcPr>
            <w:tcW w:w="10159" w:type="dxa"/>
            <w:gridSpan w:val="10"/>
          </w:tcPr>
          <w:p w14:paraId="4D7B9396" w14:textId="77777777" w:rsidR="005C3B17" w:rsidRPr="005C3B17" w:rsidRDefault="005C3B17" w:rsidP="000B2458">
            <w:r w:rsidRPr="005C3B17">
              <w:t>Nature of complaint:</w:t>
            </w:r>
          </w:p>
          <w:p w14:paraId="27357532" w14:textId="77777777" w:rsidR="005C3B17" w:rsidRPr="005C3B17" w:rsidRDefault="005C3B17" w:rsidP="000B2458"/>
        </w:tc>
      </w:tr>
      <w:tr w:rsidR="005C3B17" w:rsidRPr="005C3B17" w14:paraId="5D26FEE1" w14:textId="77777777" w:rsidTr="00031DB6">
        <w:trPr>
          <w:trHeight w:val="337"/>
          <w:jc w:val="center"/>
        </w:trPr>
        <w:tc>
          <w:tcPr>
            <w:tcW w:w="2776" w:type="dxa"/>
            <w:gridSpan w:val="2"/>
          </w:tcPr>
          <w:p w14:paraId="681D4A4C" w14:textId="77777777" w:rsidR="005C3B17" w:rsidRPr="005C3B17" w:rsidRDefault="005C3B17" w:rsidP="000B2458">
            <w:r w:rsidRPr="005C3B17">
              <w:t>Signature:</w:t>
            </w:r>
          </w:p>
        </w:tc>
        <w:tc>
          <w:tcPr>
            <w:tcW w:w="7383" w:type="dxa"/>
            <w:gridSpan w:val="8"/>
          </w:tcPr>
          <w:p w14:paraId="07F023C8" w14:textId="77777777" w:rsidR="005C3B17" w:rsidRPr="005C3B17" w:rsidRDefault="005C3B17" w:rsidP="000B2458"/>
        </w:tc>
      </w:tr>
      <w:tr w:rsidR="005C3B17" w:rsidRPr="005C3B17" w14:paraId="51C962AC" w14:textId="77777777" w:rsidTr="00031DB6">
        <w:trPr>
          <w:jc w:val="center"/>
        </w:trPr>
        <w:tc>
          <w:tcPr>
            <w:tcW w:w="10159" w:type="dxa"/>
            <w:gridSpan w:val="10"/>
          </w:tcPr>
          <w:p w14:paraId="4EDEF194" w14:textId="77777777" w:rsidR="005C3B17" w:rsidRPr="005C3B17" w:rsidRDefault="005C3B17" w:rsidP="000B2458">
            <w:r w:rsidRPr="005C3B17">
              <w:t>Action taken:</w:t>
            </w:r>
          </w:p>
          <w:p w14:paraId="4BDB5498" w14:textId="77777777" w:rsidR="005C3B17" w:rsidRPr="005C3B17" w:rsidRDefault="005C3B17" w:rsidP="000B2458"/>
        </w:tc>
      </w:tr>
      <w:tr w:rsidR="005C3B17" w:rsidRPr="005C3B17" w14:paraId="56620C97" w14:textId="77777777" w:rsidTr="00031DB6">
        <w:trPr>
          <w:trHeight w:val="345"/>
          <w:jc w:val="center"/>
        </w:trPr>
        <w:tc>
          <w:tcPr>
            <w:tcW w:w="2776" w:type="dxa"/>
            <w:gridSpan w:val="2"/>
            <w:tcBorders>
              <w:right w:val="nil"/>
            </w:tcBorders>
          </w:tcPr>
          <w:p w14:paraId="2E186B2A" w14:textId="77777777" w:rsidR="005C3B17" w:rsidRPr="005C3B17" w:rsidRDefault="005C3B17" w:rsidP="000B2458">
            <w:r w:rsidRPr="005C3B17">
              <w:t>Signature:</w:t>
            </w:r>
          </w:p>
        </w:tc>
        <w:tc>
          <w:tcPr>
            <w:tcW w:w="2166" w:type="dxa"/>
            <w:gridSpan w:val="2"/>
            <w:tcBorders>
              <w:right w:val="nil"/>
            </w:tcBorders>
          </w:tcPr>
          <w:p w14:paraId="2916C19D" w14:textId="77777777" w:rsidR="005C3B17" w:rsidRPr="005C3B17" w:rsidRDefault="005C3B17" w:rsidP="000B2458"/>
        </w:tc>
        <w:tc>
          <w:tcPr>
            <w:tcW w:w="2338" w:type="dxa"/>
            <w:gridSpan w:val="3"/>
            <w:tcBorders>
              <w:left w:val="nil"/>
              <w:bottom w:val="single" w:sz="4" w:space="0" w:color="auto"/>
            </w:tcBorders>
          </w:tcPr>
          <w:p w14:paraId="74869460" w14:textId="77777777" w:rsidR="005C3B17" w:rsidRPr="005C3B17" w:rsidRDefault="005C3B17" w:rsidP="000B2458"/>
        </w:tc>
        <w:tc>
          <w:tcPr>
            <w:tcW w:w="1133" w:type="dxa"/>
            <w:gridSpan w:val="2"/>
            <w:tcBorders>
              <w:left w:val="nil"/>
              <w:bottom w:val="single" w:sz="4" w:space="0" w:color="auto"/>
            </w:tcBorders>
          </w:tcPr>
          <w:p w14:paraId="631AB5C5" w14:textId="77777777" w:rsidR="005C3B17" w:rsidRPr="005C3B17" w:rsidRDefault="005C3B17" w:rsidP="000B2458">
            <w:r w:rsidRPr="005C3B17">
              <w:t>Date:</w:t>
            </w:r>
          </w:p>
        </w:tc>
        <w:tc>
          <w:tcPr>
            <w:tcW w:w="1746" w:type="dxa"/>
            <w:tcBorders>
              <w:left w:val="nil"/>
              <w:bottom w:val="single" w:sz="4" w:space="0" w:color="auto"/>
            </w:tcBorders>
          </w:tcPr>
          <w:p w14:paraId="187F57B8" w14:textId="77777777" w:rsidR="005C3B17" w:rsidRPr="005C3B17" w:rsidRDefault="005C3B17" w:rsidP="000B2458"/>
        </w:tc>
      </w:tr>
      <w:tr w:rsidR="005C3B17" w:rsidRPr="005C3B17" w14:paraId="447FFAA4" w14:textId="77777777" w:rsidTr="00031DB6">
        <w:trPr>
          <w:trHeight w:val="1885"/>
          <w:jc w:val="center"/>
        </w:trPr>
        <w:tc>
          <w:tcPr>
            <w:tcW w:w="10159" w:type="dxa"/>
            <w:gridSpan w:val="10"/>
          </w:tcPr>
          <w:p w14:paraId="21615729" w14:textId="77777777" w:rsidR="005C3B17" w:rsidRPr="005C3B17" w:rsidRDefault="005C3B17" w:rsidP="000B2458">
            <w:r w:rsidRPr="005C3B17">
              <w:t>Progress Review &amp; Outcome:</w:t>
            </w:r>
          </w:p>
        </w:tc>
      </w:tr>
      <w:tr w:rsidR="005C3B17" w:rsidRPr="005C3B17" w14:paraId="345DC389" w14:textId="77777777" w:rsidTr="00031DB6">
        <w:trPr>
          <w:jc w:val="center"/>
        </w:trPr>
        <w:tc>
          <w:tcPr>
            <w:tcW w:w="2740" w:type="dxa"/>
            <w:tcBorders>
              <w:right w:val="nil"/>
            </w:tcBorders>
          </w:tcPr>
          <w:p w14:paraId="39CC1A59" w14:textId="77777777" w:rsidR="005C3B17" w:rsidRPr="005C3B17" w:rsidRDefault="005C3B17" w:rsidP="000B2458">
            <w:r w:rsidRPr="005C3B17">
              <w:t>Signature:</w:t>
            </w:r>
            <w:r w:rsidRPr="005C3B17">
              <w:tab/>
            </w:r>
          </w:p>
        </w:tc>
        <w:tc>
          <w:tcPr>
            <w:tcW w:w="974" w:type="dxa"/>
            <w:gridSpan w:val="2"/>
            <w:tcBorders>
              <w:right w:val="nil"/>
            </w:tcBorders>
          </w:tcPr>
          <w:p w14:paraId="54738AF4" w14:textId="77777777" w:rsidR="005C3B17" w:rsidRPr="005C3B17" w:rsidRDefault="005C3B17" w:rsidP="000B2458"/>
        </w:tc>
        <w:tc>
          <w:tcPr>
            <w:tcW w:w="3566" w:type="dxa"/>
            <w:gridSpan w:val="4"/>
            <w:tcBorders>
              <w:left w:val="nil"/>
              <w:bottom w:val="single" w:sz="4" w:space="0" w:color="auto"/>
            </w:tcBorders>
          </w:tcPr>
          <w:p w14:paraId="46ABBD8F" w14:textId="77777777" w:rsidR="005C3B17" w:rsidRPr="005C3B17" w:rsidRDefault="005C3B17" w:rsidP="000B2458"/>
        </w:tc>
        <w:tc>
          <w:tcPr>
            <w:tcW w:w="1133" w:type="dxa"/>
            <w:gridSpan w:val="2"/>
            <w:tcBorders>
              <w:left w:val="nil"/>
              <w:bottom w:val="single" w:sz="4" w:space="0" w:color="auto"/>
            </w:tcBorders>
          </w:tcPr>
          <w:p w14:paraId="01B7944B" w14:textId="77777777" w:rsidR="005C3B17" w:rsidRPr="005C3B17" w:rsidRDefault="005C3B17" w:rsidP="000B2458">
            <w:r w:rsidRPr="005C3B17">
              <w:t>Date:</w:t>
            </w:r>
          </w:p>
        </w:tc>
        <w:tc>
          <w:tcPr>
            <w:tcW w:w="1746" w:type="dxa"/>
            <w:tcBorders>
              <w:left w:val="nil"/>
              <w:bottom w:val="single" w:sz="4" w:space="0" w:color="auto"/>
            </w:tcBorders>
          </w:tcPr>
          <w:p w14:paraId="06BBA33E" w14:textId="77777777" w:rsidR="005C3B17" w:rsidRPr="005C3B17" w:rsidRDefault="005C3B17" w:rsidP="000B2458"/>
        </w:tc>
      </w:tr>
      <w:tr w:rsidR="005C3B17" w:rsidRPr="005C3B17" w14:paraId="1E350852" w14:textId="77777777" w:rsidTr="00031DB6">
        <w:trPr>
          <w:trHeight w:val="602"/>
          <w:jc w:val="center"/>
        </w:trPr>
        <w:tc>
          <w:tcPr>
            <w:tcW w:w="3714" w:type="dxa"/>
            <w:gridSpan w:val="3"/>
          </w:tcPr>
          <w:p w14:paraId="3A21F892" w14:textId="77777777" w:rsidR="005C3B17" w:rsidRPr="005C3B17" w:rsidRDefault="005C3B17" w:rsidP="000B2458">
            <w:r w:rsidRPr="005C3B17">
              <w:t>Complaint Satisfied with Outcome?</w:t>
            </w:r>
          </w:p>
        </w:tc>
        <w:tc>
          <w:tcPr>
            <w:tcW w:w="1228" w:type="dxa"/>
            <w:vAlign w:val="center"/>
          </w:tcPr>
          <w:p w14:paraId="55764F03" w14:textId="77777777" w:rsidR="005C3B17" w:rsidRPr="005C3B17" w:rsidRDefault="005C3B17" w:rsidP="000B2458">
            <w:r w:rsidRPr="005C3B17">
              <w:t>Yes</w:t>
            </w:r>
          </w:p>
        </w:tc>
        <w:tc>
          <w:tcPr>
            <w:tcW w:w="906" w:type="dxa"/>
            <w:vAlign w:val="center"/>
          </w:tcPr>
          <w:p w14:paraId="1A09B756" w14:textId="77777777" w:rsidR="005C3B17" w:rsidRPr="005C3B17" w:rsidRDefault="005C3B17" w:rsidP="000B2458">
            <w:r w:rsidRPr="005C3B17">
              <w:t>No</w:t>
            </w:r>
          </w:p>
        </w:tc>
        <w:tc>
          <w:tcPr>
            <w:tcW w:w="4311" w:type="dxa"/>
            <w:gridSpan w:val="5"/>
          </w:tcPr>
          <w:p w14:paraId="43EA8276" w14:textId="77777777" w:rsidR="005C3B17" w:rsidRPr="005C3B17" w:rsidRDefault="005C3B17" w:rsidP="000B2458">
            <w:r w:rsidRPr="005C3B17">
              <w:t>If ‘No’ provide detail below of further actions required.</w:t>
            </w:r>
          </w:p>
        </w:tc>
      </w:tr>
      <w:tr w:rsidR="005C3B17" w:rsidRPr="005C3B17" w14:paraId="697EA98C" w14:textId="77777777" w:rsidTr="00031DB6">
        <w:trPr>
          <w:trHeight w:val="602"/>
          <w:jc w:val="center"/>
        </w:trPr>
        <w:tc>
          <w:tcPr>
            <w:tcW w:w="3714" w:type="dxa"/>
            <w:gridSpan w:val="3"/>
          </w:tcPr>
          <w:p w14:paraId="07DE9838" w14:textId="77777777" w:rsidR="005C3B17" w:rsidRPr="005C3B17" w:rsidRDefault="005C3B17" w:rsidP="000B2458">
            <w:r w:rsidRPr="005C3B17">
              <w:t>Resolution Stage:</w:t>
            </w:r>
          </w:p>
          <w:p w14:paraId="421DC09D" w14:textId="77777777" w:rsidR="005C3B17" w:rsidRPr="005C3B17" w:rsidRDefault="005C3B17" w:rsidP="000B2458">
            <w:r w:rsidRPr="005C3B17">
              <w:t>(please circle one)</w:t>
            </w:r>
          </w:p>
        </w:tc>
        <w:tc>
          <w:tcPr>
            <w:tcW w:w="2148" w:type="dxa"/>
            <w:gridSpan w:val="3"/>
            <w:vAlign w:val="center"/>
          </w:tcPr>
          <w:p w14:paraId="440FFEA1" w14:textId="77777777" w:rsidR="005C3B17" w:rsidRPr="005C3B17" w:rsidRDefault="005C3B17" w:rsidP="000B2458">
            <w:r w:rsidRPr="005C3B17">
              <w:t>Stage 1</w:t>
            </w:r>
          </w:p>
        </w:tc>
        <w:tc>
          <w:tcPr>
            <w:tcW w:w="2148" w:type="dxa"/>
            <w:gridSpan w:val="2"/>
            <w:vAlign w:val="center"/>
          </w:tcPr>
          <w:p w14:paraId="14789D08" w14:textId="77777777" w:rsidR="005C3B17" w:rsidRPr="005C3B17" w:rsidRDefault="005C3B17" w:rsidP="000B2458">
            <w:r w:rsidRPr="005C3B17">
              <w:t>Stage 2</w:t>
            </w:r>
          </w:p>
        </w:tc>
        <w:tc>
          <w:tcPr>
            <w:tcW w:w="2149" w:type="dxa"/>
            <w:gridSpan w:val="2"/>
            <w:vAlign w:val="center"/>
          </w:tcPr>
          <w:p w14:paraId="5A7942F0" w14:textId="77777777" w:rsidR="005C3B17" w:rsidRPr="005C3B17" w:rsidRDefault="005C3B17" w:rsidP="000B2458">
            <w:r w:rsidRPr="005C3B17">
              <w:t>Stage 3</w:t>
            </w:r>
          </w:p>
        </w:tc>
      </w:tr>
      <w:tr w:rsidR="005C3B17" w:rsidRPr="005C3B17" w14:paraId="1849F3FB" w14:textId="77777777" w:rsidTr="00031DB6">
        <w:trPr>
          <w:trHeight w:val="976"/>
          <w:jc w:val="center"/>
        </w:trPr>
        <w:tc>
          <w:tcPr>
            <w:tcW w:w="10159" w:type="dxa"/>
            <w:gridSpan w:val="10"/>
          </w:tcPr>
          <w:p w14:paraId="6A748408" w14:textId="77777777" w:rsidR="005C3B17" w:rsidRPr="005C3B17" w:rsidRDefault="005C3B17" w:rsidP="000B2458">
            <w:r w:rsidRPr="005C3B17">
              <w:t>Further Action Required</w:t>
            </w:r>
          </w:p>
        </w:tc>
      </w:tr>
    </w:tbl>
    <w:p w14:paraId="0A6959E7" w14:textId="77777777" w:rsidR="00927D71" w:rsidRDefault="005C3B17" w:rsidP="008D1892">
      <w:pPr>
        <w:pStyle w:val="Header"/>
        <w:rPr>
          <w:lang w:val="en-US"/>
        </w:rPr>
      </w:pPr>
      <w:bookmarkStart w:id="27" w:name="_Hlk166501372"/>
      <w:r w:rsidRPr="005C3B17">
        <w:rPr>
          <w:lang w:val="en-US"/>
        </w:rPr>
        <w:t xml:space="preserve"> </w:t>
      </w:r>
      <w:bookmarkEnd w:id="27"/>
    </w:p>
    <w:p w14:paraId="464FCBC1" w14:textId="77777777" w:rsidR="005C3B17" w:rsidRDefault="00927D71" w:rsidP="008D1892">
      <w:pPr>
        <w:pStyle w:val="Header"/>
        <w:rPr>
          <w:lang w:val="en-US"/>
        </w:rPr>
      </w:pPr>
      <w:r>
        <w:rPr>
          <w:lang w:val="en-US"/>
        </w:rPr>
        <w:br w:type="column"/>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2055"/>
        <w:gridCol w:w="5103"/>
        <w:gridCol w:w="1134"/>
      </w:tblGrid>
      <w:tr w:rsidR="00927D71" w:rsidRPr="00C05190" w14:paraId="5F5038AD" w14:textId="77777777" w:rsidTr="522D63B8">
        <w:tc>
          <w:tcPr>
            <w:tcW w:w="9322" w:type="dxa"/>
            <w:gridSpan w:val="4"/>
            <w:tcBorders>
              <w:top w:val="single" w:sz="4" w:space="0" w:color="auto"/>
              <w:left w:val="single" w:sz="4" w:space="0" w:color="auto"/>
              <w:bottom w:val="single" w:sz="4" w:space="0" w:color="auto"/>
              <w:right w:val="single" w:sz="4" w:space="0" w:color="auto"/>
            </w:tcBorders>
          </w:tcPr>
          <w:p w14:paraId="2EBD7515" w14:textId="77777777" w:rsidR="00927D71" w:rsidRPr="00C05190" w:rsidRDefault="00927D71" w:rsidP="00C05190">
            <w:pPr>
              <w:pStyle w:val="Heading1"/>
            </w:pPr>
            <w:bookmarkStart w:id="28" w:name="_Toc207194275"/>
            <w:r w:rsidRPr="00C05190">
              <w:t>Version Control</w:t>
            </w:r>
            <w:bookmarkEnd w:id="28"/>
          </w:p>
        </w:tc>
      </w:tr>
      <w:tr w:rsidR="00927D71" w:rsidRPr="001039CD" w14:paraId="7562D2E6" w14:textId="77777777" w:rsidTr="522D63B8">
        <w:tc>
          <w:tcPr>
            <w:tcW w:w="1030" w:type="dxa"/>
            <w:tcBorders>
              <w:top w:val="single" w:sz="4" w:space="0" w:color="auto"/>
              <w:left w:val="single" w:sz="4" w:space="0" w:color="auto"/>
              <w:bottom w:val="single" w:sz="4" w:space="0" w:color="auto"/>
              <w:right w:val="single" w:sz="4" w:space="0" w:color="auto"/>
            </w:tcBorders>
            <w:hideMark/>
          </w:tcPr>
          <w:p w14:paraId="6B814A1E" w14:textId="77777777" w:rsidR="00927D71" w:rsidRPr="001039CD" w:rsidRDefault="00927D71" w:rsidP="00766D9A">
            <w:pPr>
              <w:rPr>
                <w:color w:val="000000"/>
                <w:szCs w:val="24"/>
              </w:rPr>
            </w:pPr>
            <w:r w:rsidRPr="001039CD">
              <w:rPr>
                <w:color w:val="000000"/>
                <w:szCs w:val="24"/>
              </w:rPr>
              <w:t>Version</w:t>
            </w:r>
          </w:p>
        </w:tc>
        <w:tc>
          <w:tcPr>
            <w:tcW w:w="2055" w:type="dxa"/>
            <w:tcBorders>
              <w:top w:val="single" w:sz="4" w:space="0" w:color="auto"/>
              <w:left w:val="single" w:sz="4" w:space="0" w:color="auto"/>
              <w:bottom w:val="single" w:sz="4" w:space="0" w:color="auto"/>
              <w:right w:val="single" w:sz="4" w:space="0" w:color="auto"/>
            </w:tcBorders>
            <w:hideMark/>
          </w:tcPr>
          <w:p w14:paraId="491072FA" w14:textId="77777777" w:rsidR="00927D71" w:rsidRPr="001039CD" w:rsidRDefault="00927D71" w:rsidP="00766D9A">
            <w:pPr>
              <w:rPr>
                <w:color w:val="000000"/>
                <w:szCs w:val="24"/>
              </w:rPr>
            </w:pPr>
            <w:r w:rsidRPr="001039CD">
              <w:rPr>
                <w:color w:val="000000"/>
                <w:szCs w:val="24"/>
              </w:rPr>
              <w:t>Date</w:t>
            </w:r>
          </w:p>
        </w:tc>
        <w:tc>
          <w:tcPr>
            <w:tcW w:w="5103" w:type="dxa"/>
            <w:tcBorders>
              <w:top w:val="single" w:sz="4" w:space="0" w:color="auto"/>
              <w:left w:val="single" w:sz="4" w:space="0" w:color="auto"/>
              <w:bottom w:val="single" w:sz="4" w:space="0" w:color="auto"/>
              <w:right w:val="single" w:sz="4" w:space="0" w:color="auto"/>
            </w:tcBorders>
            <w:hideMark/>
          </w:tcPr>
          <w:p w14:paraId="5DEF1FD5" w14:textId="77777777" w:rsidR="00927D71" w:rsidRPr="001039CD" w:rsidRDefault="00927D71" w:rsidP="00766D9A">
            <w:pPr>
              <w:rPr>
                <w:color w:val="000000"/>
                <w:szCs w:val="24"/>
              </w:rPr>
            </w:pPr>
            <w:r w:rsidRPr="001039CD">
              <w:rPr>
                <w:color w:val="000000"/>
                <w:szCs w:val="24"/>
              </w:rPr>
              <w:t>Amendments</w:t>
            </w:r>
          </w:p>
        </w:tc>
        <w:tc>
          <w:tcPr>
            <w:tcW w:w="1134" w:type="dxa"/>
            <w:tcBorders>
              <w:top w:val="single" w:sz="4" w:space="0" w:color="auto"/>
              <w:left w:val="single" w:sz="4" w:space="0" w:color="auto"/>
              <w:bottom w:val="single" w:sz="4" w:space="0" w:color="auto"/>
              <w:right w:val="single" w:sz="4" w:space="0" w:color="auto"/>
            </w:tcBorders>
            <w:hideMark/>
          </w:tcPr>
          <w:p w14:paraId="761365A3" w14:textId="77777777" w:rsidR="00927D71" w:rsidRPr="001039CD" w:rsidRDefault="00927D71" w:rsidP="00766D9A">
            <w:pPr>
              <w:rPr>
                <w:color w:val="000000"/>
                <w:szCs w:val="24"/>
              </w:rPr>
            </w:pPr>
            <w:r w:rsidRPr="001039CD">
              <w:rPr>
                <w:color w:val="000000"/>
                <w:szCs w:val="24"/>
              </w:rPr>
              <w:t xml:space="preserve">Author </w:t>
            </w:r>
          </w:p>
        </w:tc>
      </w:tr>
      <w:tr w:rsidR="00927D71" w:rsidRPr="001039CD" w14:paraId="039EBCAB" w14:textId="77777777" w:rsidTr="522D63B8">
        <w:tc>
          <w:tcPr>
            <w:tcW w:w="1030" w:type="dxa"/>
            <w:tcBorders>
              <w:top w:val="single" w:sz="4" w:space="0" w:color="auto"/>
              <w:left w:val="single" w:sz="4" w:space="0" w:color="auto"/>
              <w:bottom w:val="single" w:sz="4" w:space="0" w:color="auto"/>
              <w:right w:val="single" w:sz="4" w:space="0" w:color="auto"/>
            </w:tcBorders>
            <w:hideMark/>
          </w:tcPr>
          <w:p w14:paraId="4B3AA50C" w14:textId="77777777" w:rsidR="00927D71" w:rsidRPr="001039CD" w:rsidRDefault="00927D71" w:rsidP="00766D9A">
            <w:pPr>
              <w:rPr>
                <w:color w:val="000000"/>
                <w:szCs w:val="24"/>
              </w:rPr>
            </w:pPr>
            <w:r w:rsidRPr="001039CD">
              <w:rPr>
                <w:color w:val="000000"/>
                <w:szCs w:val="24"/>
              </w:rPr>
              <w:t>1.0</w:t>
            </w:r>
          </w:p>
        </w:tc>
        <w:tc>
          <w:tcPr>
            <w:tcW w:w="2055" w:type="dxa"/>
            <w:tcBorders>
              <w:top w:val="single" w:sz="4" w:space="0" w:color="auto"/>
              <w:left w:val="single" w:sz="4" w:space="0" w:color="auto"/>
              <w:bottom w:val="single" w:sz="4" w:space="0" w:color="auto"/>
              <w:right w:val="single" w:sz="4" w:space="0" w:color="auto"/>
            </w:tcBorders>
          </w:tcPr>
          <w:p w14:paraId="5F2910CD" w14:textId="77777777" w:rsidR="00927D71" w:rsidRPr="001039CD" w:rsidRDefault="00927D71" w:rsidP="00766D9A">
            <w:pPr>
              <w:rPr>
                <w:color w:val="000000"/>
                <w:szCs w:val="24"/>
              </w:rPr>
            </w:pPr>
            <w:r>
              <w:rPr>
                <w:color w:val="000000"/>
                <w:szCs w:val="24"/>
              </w:rPr>
              <w:t>July</w:t>
            </w:r>
            <w:r w:rsidRPr="001039CD">
              <w:rPr>
                <w:color w:val="000000"/>
                <w:szCs w:val="24"/>
              </w:rPr>
              <w:t xml:space="preserve"> 2017</w:t>
            </w:r>
          </w:p>
        </w:tc>
        <w:tc>
          <w:tcPr>
            <w:tcW w:w="5103" w:type="dxa"/>
            <w:tcBorders>
              <w:top w:val="single" w:sz="4" w:space="0" w:color="auto"/>
              <w:left w:val="single" w:sz="4" w:space="0" w:color="auto"/>
              <w:bottom w:val="single" w:sz="4" w:space="0" w:color="auto"/>
              <w:right w:val="single" w:sz="4" w:space="0" w:color="auto"/>
            </w:tcBorders>
          </w:tcPr>
          <w:p w14:paraId="53CB1D9F" w14:textId="77777777" w:rsidR="00927D71" w:rsidRPr="001039CD" w:rsidRDefault="00927D71" w:rsidP="00766D9A">
            <w:pPr>
              <w:rPr>
                <w:color w:val="000000"/>
                <w:szCs w:val="24"/>
              </w:rPr>
            </w:pPr>
            <w:r w:rsidRPr="001039CD">
              <w:rPr>
                <w:color w:val="000000"/>
                <w:szCs w:val="24"/>
              </w:rPr>
              <w:t>Approved at SMT</w:t>
            </w:r>
          </w:p>
        </w:tc>
        <w:tc>
          <w:tcPr>
            <w:tcW w:w="1134" w:type="dxa"/>
            <w:tcBorders>
              <w:top w:val="single" w:sz="4" w:space="0" w:color="auto"/>
              <w:left w:val="single" w:sz="4" w:space="0" w:color="auto"/>
              <w:bottom w:val="single" w:sz="4" w:space="0" w:color="auto"/>
              <w:right w:val="single" w:sz="4" w:space="0" w:color="auto"/>
            </w:tcBorders>
          </w:tcPr>
          <w:p w14:paraId="21A2AB43" w14:textId="77777777" w:rsidR="00927D71" w:rsidRPr="001039CD" w:rsidRDefault="00927D71" w:rsidP="00766D9A">
            <w:pPr>
              <w:rPr>
                <w:color w:val="000000"/>
                <w:szCs w:val="24"/>
              </w:rPr>
            </w:pPr>
            <w:r w:rsidRPr="001039CD">
              <w:rPr>
                <w:color w:val="000000"/>
                <w:szCs w:val="24"/>
              </w:rPr>
              <w:t>MKJ</w:t>
            </w:r>
          </w:p>
        </w:tc>
      </w:tr>
      <w:tr w:rsidR="00927D71" w:rsidRPr="001039CD" w14:paraId="28BACF25" w14:textId="77777777" w:rsidTr="522D63B8">
        <w:tc>
          <w:tcPr>
            <w:tcW w:w="1030" w:type="dxa"/>
            <w:tcBorders>
              <w:top w:val="single" w:sz="4" w:space="0" w:color="auto"/>
              <w:left w:val="single" w:sz="4" w:space="0" w:color="auto"/>
              <w:bottom w:val="single" w:sz="4" w:space="0" w:color="auto"/>
              <w:right w:val="single" w:sz="4" w:space="0" w:color="auto"/>
            </w:tcBorders>
            <w:hideMark/>
          </w:tcPr>
          <w:p w14:paraId="55D8B3B0" w14:textId="77777777" w:rsidR="00927D71" w:rsidRPr="001039CD" w:rsidRDefault="00927D71" w:rsidP="00766D9A">
            <w:pPr>
              <w:rPr>
                <w:color w:val="000000"/>
                <w:szCs w:val="24"/>
              </w:rPr>
            </w:pPr>
            <w:r w:rsidRPr="001039CD">
              <w:rPr>
                <w:color w:val="000000"/>
                <w:szCs w:val="24"/>
              </w:rPr>
              <w:t>1.1</w:t>
            </w:r>
          </w:p>
        </w:tc>
        <w:tc>
          <w:tcPr>
            <w:tcW w:w="2055" w:type="dxa"/>
            <w:tcBorders>
              <w:top w:val="single" w:sz="4" w:space="0" w:color="auto"/>
              <w:left w:val="single" w:sz="4" w:space="0" w:color="auto"/>
              <w:bottom w:val="single" w:sz="4" w:space="0" w:color="auto"/>
              <w:right w:val="single" w:sz="4" w:space="0" w:color="auto"/>
            </w:tcBorders>
          </w:tcPr>
          <w:p w14:paraId="029E9705" w14:textId="77777777" w:rsidR="00927D71" w:rsidRPr="001039CD" w:rsidRDefault="00927D71" w:rsidP="00766D9A">
            <w:pPr>
              <w:rPr>
                <w:color w:val="000000"/>
                <w:szCs w:val="24"/>
              </w:rPr>
            </w:pPr>
            <w:r>
              <w:rPr>
                <w:color w:val="000000"/>
                <w:szCs w:val="24"/>
              </w:rPr>
              <w:t>February 2019</w:t>
            </w:r>
          </w:p>
        </w:tc>
        <w:tc>
          <w:tcPr>
            <w:tcW w:w="5103" w:type="dxa"/>
            <w:tcBorders>
              <w:top w:val="single" w:sz="4" w:space="0" w:color="auto"/>
              <w:left w:val="single" w:sz="4" w:space="0" w:color="auto"/>
              <w:bottom w:val="single" w:sz="4" w:space="0" w:color="auto"/>
              <w:right w:val="single" w:sz="4" w:space="0" w:color="auto"/>
            </w:tcBorders>
          </w:tcPr>
          <w:p w14:paraId="4F57D8A2" w14:textId="77777777" w:rsidR="00927D71" w:rsidRDefault="00927D71" w:rsidP="00766D9A">
            <w:pPr>
              <w:rPr>
                <w:color w:val="000000"/>
                <w:szCs w:val="24"/>
              </w:rPr>
            </w:pPr>
            <w:r>
              <w:rPr>
                <w:color w:val="000000"/>
                <w:szCs w:val="24"/>
              </w:rPr>
              <w:t>Reviewed, version control added</w:t>
            </w:r>
          </w:p>
          <w:p w14:paraId="5DECEFFA" w14:textId="77777777" w:rsidR="00927D71" w:rsidRDefault="00927D71" w:rsidP="00766D9A">
            <w:pPr>
              <w:rPr>
                <w:color w:val="000000"/>
                <w:szCs w:val="24"/>
              </w:rPr>
            </w:pPr>
            <w:r>
              <w:rPr>
                <w:color w:val="000000"/>
                <w:szCs w:val="24"/>
              </w:rPr>
              <w:t>Minor wording amendments, update to Data Protection Act 2018 throughout</w:t>
            </w:r>
          </w:p>
          <w:p w14:paraId="450C98E1" w14:textId="77777777" w:rsidR="00927D71" w:rsidRDefault="00927D71" w:rsidP="00766D9A">
            <w:pPr>
              <w:rPr>
                <w:color w:val="000000"/>
                <w:szCs w:val="24"/>
              </w:rPr>
            </w:pPr>
            <w:r>
              <w:rPr>
                <w:color w:val="000000"/>
                <w:szCs w:val="24"/>
              </w:rPr>
              <w:t>Clarity in Formal Stage 3 in regard to Governing Board responsibilities</w:t>
            </w:r>
          </w:p>
          <w:p w14:paraId="06055832" w14:textId="77777777" w:rsidR="00927D71" w:rsidRPr="001039CD" w:rsidRDefault="00927D71" w:rsidP="00766D9A">
            <w:pPr>
              <w:rPr>
                <w:color w:val="000000"/>
                <w:szCs w:val="24"/>
              </w:rPr>
            </w:pPr>
            <w:r>
              <w:rPr>
                <w:color w:val="000000"/>
                <w:szCs w:val="24"/>
              </w:rPr>
              <w:t>Approved at CMG</w:t>
            </w:r>
          </w:p>
        </w:tc>
        <w:tc>
          <w:tcPr>
            <w:tcW w:w="1134" w:type="dxa"/>
            <w:tcBorders>
              <w:top w:val="single" w:sz="4" w:space="0" w:color="auto"/>
              <w:left w:val="single" w:sz="4" w:space="0" w:color="auto"/>
              <w:bottom w:val="single" w:sz="4" w:space="0" w:color="auto"/>
              <w:right w:val="single" w:sz="4" w:space="0" w:color="auto"/>
            </w:tcBorders>
          </w:tcPr>
          <w:p w14:paraId="720A72BD" w14:textId="77777777" w:rsidR="00927D71" w:rsidRPr="001039CD" w:rsidRDefault="00927D71" w:rsidP="00766D9A">
            <w:pPr>
              <w:rPr>
                <w:color w:val="000000"/>
                <w:szCs w:val="24"/>
              </w:rPr>
            </w:pPr>
            <w:r w:rsidRPr="001039CD">
              <w:rPr>
                <w:color w:val="000000"/>
                <w:szCs w:val="24"/>
              </w:rPr>
              <w:t>MKJ</w:t>
            </w:r>
          </w:p>
        </w:tc>
      </w:tr>
      <w:tr w:rsidR="00927D71" w:rsidRPr="001039CD" w14:paraId="2D02A59D" w14:textId="77777777" w:rsidTr="522D63B8">
        <w:tc>
          <w:tcPr>
            <w:tcW w:w="1030" w:type="dxa"/>
            <w:tcBorders>
              <w:top w:val="single" w:sz="4" w:space="0" w:color="auto"/>
              <w:left w:val="single" w:sz="4" w:space="0" w:color="auto"/>
              <w:bottom w:val="single" w:sz="4" w:space="0" w:color="auto"/>
              <w:right w:val="single" w:sz="4" w:space="0" w:color="auto"/>
            </w:tcBorders>
          </w:tcPr>
          <w:p w14:paraId="39D7D509" w14:textId="77777777" w:rsidR="00927D71" w:rsidRPr="001039CD" w:rsidRDefault="00927D71" w:rsidP="00766D9A">
            <w:pPr>
              <w:rPr>
                <w:color w:val="000000"/>
                <w:szCs w:val="24"/>
              </w:rPr>
            </w:pPr>
            <w:r>
              <w:rPr>
                <w:color w:val="000000"/>
                <w:szCs w:val="24"/>
              </w:rPr>
              <w:t>1.2</w:t>
            </w:r>
          </w:p>
        </w:tc>
        <w:tc>
          <w:tcPr>
            <w:tcW w:w="2055" w:type="dxa"/>
            <w:tcBorders>
              <w:top w:val="single" w:sz="4" w:space="0" w:color="auto"/>
              <w:left w:val="single" w:sz="4" w:space="0" w:color="auto"/>
              <w:bottom w:val="single" w:sz="4" w:space="0" w:color="auto"/>
              <w:right w:val="single" w:sz="4" w:space="0" w:color="auto"/>
            </w:tcBorders>
          </w:tcPr>
          <w:p w14:paraId="3F89EC23" w14:textId="77777777" w:rsidR="00927D71" w:rsidRDefault="00927D71" w:rsidP="00766D9A">
            <w:pPr>
              <w:rPr>
                <w:color w:val="000000"/>
                <w:szCs w:val="24"/>
              </w:rPr>
            </w:pPr>
            <w:r>
              <w:rPr>
                <w:color w:val="000000"/>
                <w:szCs w:val="24"/>
              </w:rPr>
              <w:t>March 2019</w:t>
            </w:r>
          </w:p>
        </w:tc>
        <w:tc>
          <w:tcPr>
            <w:tcW w:w="5103" w:type="dxa"/>
            <w:tcBorders>
              <w:top w:val="single" w:sz="4" w:space="0" w:color="auto"/>
              <w:left w:val="single" w:sz="4" w:space="0" w:color="auto"/>
              <w:bottom w:val="single" w:sz="4" w:space="0" w:color="auto"/>
              <w:right w:val="single" w:sz="4" w:space="0" w:color="auto"/>
            </w:tcBorders>
          </w:tcPr>
          <w:p w14:paraId="2FC22E95" w14:textId="77777777" w:rsidR="00927D71" w:rsidRDefault="00927D71" w:rsidP="00766D9A">
            <w:pPr>
              <w:rPr>
                <w:color w:val="000000"/>
                <w:szCs w:val="24"/>
              </w:rPr>
            </w:pPr>
            <w:r>
              <w:rPr>
                <w:rFonts w:cs="Arial"/>
                <w:szCs w:val="24"/>
              </w:rPr>
              <w:t>Addition of ICE contact details</w:t>
            </w:r>
          </w:p>
        </w:tc>
        <w:tc>
          <w:tcPr>
            <w:tcW w:w="1134" w:type="dxa"/>
            <w:tcBorders>
              <w:top w:val="single" w:sz="4" w:space="0" w:color="auto"/>
              <w:left w:val="single" w:sz="4" w:space="0" w:color="auto"/>
              <w:bottom w:val="single" w:sz="4" w:space="0" w:color="auto"/>
              <w:right w:val="single" w:sz="4" w:space="0" w:color="auto"/>
            </w:tcBorders>
          </w:tcPr>
          <w:p w14:paraId="6FD3E2BF" w14:textId="77777777" w:rsidR="00927D71" w:rsidRPr="001039CD" w:rsidRDefault="00927D71" w:rsidP="00766D9A">
            <w:pPr>
              <w:rPr>
                <w:color w:val="000000"/>
                <w:szCs w:val="24"/>
              </w:rPr>
            </w:pPr>
            <w:r>
              <w:rPr>
                <w:color w:val="000000"/>
                <w:szCs w:val="24"/>
              </w:rPr>
              <w:t>MKJ</w:t>
            </w:r>
          </w:p>
        </w:tc>
      </w:tr>
      <w:tr w:rsidR="00927D71" w14:paraId="59AE82B8" w14:textId="77777777" w:rsidTr="522D63B8">
        <w:tc>
          <w:tcPr>
            <w:tcW w:w="1030" w:type="dxa"/>
            <w:tcBorders>
              <w:top w:val="single" w:sz="4" w:space="0" w:color="auto"/>
              <w:left w:val="single" w:sz="4" w:space="0" w:color="auto"/>
              <w:bottom w:val="single" w:sz="4" w:space="0" w:color="auto"/>
              <w:right w:val="single" w:sz="4" w:space="0" w:color="auto"/>
            </w:tcBorders>
          </w:tcPr>
          <w:p w14:paraId="52860A0C" w14:textId="77777777" w:rsidR="00927D71" w:rsidRDefault="00927D71" w:rsidP="00766D9A">
            <w:pPr>
              <w:rPr>
                <w:color w:val="000000"/>
                <w:szCs w:val="24"/>
              </w:rPr>
            </w:pPr>
            <w:r>
              <w:rPr>
                <w:color w:val="000000"/>
                <w:szCs w:val="24"/>
              </w:rPr>
              <w:t>1.3</w:t>
            </w:r>
          </w:p>
        </w:tc>
        <w:tc>
          <w:tcPr>
            <w:tcW w:w="2055" w:type="dxa"/>
            <w:tcBorders>
              <w:top w:val="single" w:sz="4" w:space="0" w:color="auto"/>
              <w:left w:val="single" w:sz="4" w:space="0" w:color="auto"/>
              <w:bottom w:val="single" w:sz="4" w:space="0" w:color="auto"/>
              <w:right w:val="single" w:sz="4" w:space="0" w:color="auto"/>
            </w:tcBorders>
          </w:tcPr>
          <w:p w14:paraId="43812BA1" w14:textId="77777777" w:rsidR="00927D71" w:rsidRDefault="00927D71" w:rsidP="00766D9A">
            <w:pPr>
              <w:rPr>
                <w:color w:val="000000"/>
                <w:szCs w:val="24"/>
              </w:rPr>
            </w:pPr>
            <w:r>
              <w:rPr>
                <w:color w:val="000000"/>
                <w:szCs w:val="24"/>
              </w:rPr>
              <w:t>May 2022</w:t>
            </w:r>
          </w:p>
        </w:tc>
        <w:tc>
          <w:tcPr>
            <w:tcW w:w="5103" w:type="dxa"/>
            <w:tcBorders>
              <w:top w:val="single" w:sz="4" w:space="0" w:color="auto"/>
              <w:left w:val="single" w:sz="4" w:space="0" w:color="auto"/>
              <w:bottom w:val="single" w:sz="4" w:space="0" w:color="auto"/>
              <w:right w:val="single" w:sz="4" w:space="0" w:color="auto"/>
            </w:tcBorders>
          </w:tcPr>
          <w:p w14:paraId="4410FE26" w14:textId="77777777" w:rsidR="00927D71" w:rsidRDefault="00927D71" w:rsidP="00766D9A">
            <w:pPr>
              <w:rPr>
                <w:rFonts w:cs="Arial"/>
                <w:szCs w:val="24"/>
              </w:rPr>
            </w:pPr>
            <w:r>
              <w:rPr>
                <w:rFonts w:cs="Arial"/>
                <w:szCs w:val="24"/>
              </w:rPr>
              <w:t>Removal of Secure Archiving Policy</w:t>
            </w:r>
          </w:p>
          <w:p w14:paraId="2736042C" w14:textId="77777777" w:rsidR="00927D71" w:rsidRDefault="00927D71" w:rsidP="00766D9A">
            <w:pPr>
              <w:rPr>
                <w:rFonts w:cs="Arial"/>
                <w:szCs w:val="24"/>
              </w:rPr>
            </w:pPr>
            <w:r>
              <w:rPr>
                <w:rFonts w:cs="Arial"/>
                <w:szCs w:val="24"/>
              </w:rPr>
              <w:t>Removal of SES terminology</w:t>
            </w:r>
          </w:p>
          <w:p w14:paraId="10F0EB64" w14:textId="77777777" w:rsidR="00927D71" w:rsidRDefault="00927D71" w:rsidP="00766D9A">
            <w:pPr>
              <w:rPr>
                <w:rFonts w:cs="Arial"/>
                <w:szCs w:val="24"/>
              </w:rPr>
            </w:pPr>
            <w:r>
              <w:rPr>
                <w:rFonts w:cs="Arial"/>
                <w:szCs w:val="24"/>
              </w:rPr>
              <w:t>(iii) added to stage 1 informal complaints</w:t>
            </w:r>
          </w:p>
          <w:p w14:paraId="457F181A" w14:textId="77777777" w:rsidR="00927D71" w:rsidRDefault="00927D71" w:rsidP="00766D9A">
            <w:pPr>
              <w:rPr>
                <w:rFonts w:cs="Arial"/>
                <w:szCs w:val="24"/>
              </w:rPr>
            </w:pPr>
            <w:r>
              <w:rPr>
                <w:rFonts w:cs="Arial"/>
                <w:szCs w:val="24"/>
              </w:rPr>
              <w:t>Removal of complaints administrator; replaced with PA to the Executive</w:t>
            </w:r>
          </w:p>
          <w:p w14:paraId="5DA010CE" w14:textId="77777777" w:rsidR="00927D71" w:rsidRDefault="00927D71" w:rsidP="00766D9A">
            <w:pPr>
              <w:rPr>
                <w:rFonts w:cs="Arial"/>
                <w:szCs w:val="24"/>
              </w:rPr>
            </w:pPr>
            <w:r>
              <w:rPr>
                <w:rFonts w:cs="Arial"/>
                <w:szCs w:val="24"/>
              </w:rPr>
              <w:t>Definitions of compliments and comments added</w:t>
            </w:r>
          </w:p>
          <w:p w14:paraId="34356A15" w14:textId="77777777" w:rsidR="00927D71" w:rsidRDefault="00927D71" w:rsidP="00766D9A">
            <w:pPr>
              <w:rPr>
                <w:rFonts w:cs="Arial"/>
                <w:szCs w:val="24"/>
              </w:rPr>
            </w:pPr>
            <w:r>
              <w:rPr>
                <w:rFonts w:cs="Arial"/>
                <w:szCs w:val="24"/>
              </w:rPr>
              <w:t xml:space="preserve">Complaints </w:t>
            </w:r>
            <w:proofErr w:type="spellStart"/>
            <w:r>
              <w:rPr>
                <w:rFonts w:cs="Arial"/>
                <w:szCs w:val="24"/>
              </w:rPr>
              <w:t>form</w:t>
            </w:r>
            <w:proofErr w:type="spellEnd"/>
            <w:r>
              <w:rPr>
                <w:rFonts w:cs="Arial"/>
                <w:szCs w:val="24"/>
              </w:rPr>
              <w:t xml:space="preserve"> adjusted to include parents</w:t>
            </w:r>
          </w:p>
          <w:p w14:paraId="5C8C6B09" w14:textId="77777777" w:rsidR="00927D71" w:rsidRDefault="00927D71" w:rsidP="00766D9A">
            <w:pPr>
              <w:rPr>
                <w:rFonts w:cs="Arial"/>
                <w:szCs w:val="24"/>
              </w:rPr>
            </w:pPr>
          </w:p>
          <w:p w14:paraId="1A894FDB" w14:textId="77777777" w:rsidR="00927D71" w:rsidRDefault="00927D71" w:rsidP="00766D9A">
            <w:pPr>
              <w:rPr>
                <w:rFonts w:cs="Arial"/>
                <w:szCs w:val="24"/>
              </w:rPr>
            </w:pPr>
            <w:r>
              <w:rPr>
                <w:rFonts w:cs="Arial"/>
                <w:szCs w:val="24"/>
              </w:rPr>
              <w:t>Policy signed off by Education and Training Committee</w:t>
            </w:r>
          </w:p>
          <w:p w14:paraId="3382A365" w14:textId="77777777" w:rsidR="00927D71" w:rsidRDefault="00927D71" w:rsidP="00766D9A">
            <w:pPr>
              <w:rPr>
                <w:rFonts w:cs="Arial"/>
                <w:szCs w:val="24"/>
              </w:rPr>
            </w:pPr>
          </w:p>
        </w:tc>
        <w:tc>
          <w:tcPr>
            <w:tcW w:w="1134" w:type="dxa"/>
            <w:tcBorders>
              <w:top w:val="single" w:sz="4" w:space="0" w:color="auto"/>
              <w:left w:val="single" w:sz="4" w:space="0" w:color="auto"/>
              <w:bottom w:val="single" w:sz="4" w:space="0" w:color="auto"/>
              <w:right w:val="single" w:sz="4" w:space="0" w:color="auto"/>
            </w:tcBorders>
          </w:tcPr>
          <w:p w14:paraId="06F84992" w14:textId="77777777" w:rsidR="00927D71" w:rsidRDefault="00927D71" w:rsidP="00766D9A">
            <w:pPr>
              <w:rPr>
                <w:color w:val="000000"/>
                <w:szCs w:val="24"/>
              </w:rPr>
            </w:pPr>
            <w:r>
              <w:rPr>
                <w:color w:val="000000"/>
                <w:szCs w:val="24"/>
              </w:rPr>
              <w:t>JP</w:t>
            </w:r>
          </w:p>
        </w:tc>
      </w:tr>
      <w:tr w:rsidR="00BE14E1" w14:paraId="6CD296BA" w14:textId="77777777" w:rsidTr="522D63B8">
        <w:tc>
          <w:tcPr>
            <w:tcW w:w="1030" w:type="dxa"/>
            <w:tcBorders>
              <w:top w:val="single" w:sz="4" w:space="0" w:color="auto"/>
              <w:left w:val="single" w:sz="4" w:space="0" w:color="auto"/>
              <w:bottom w:val="single" w:sz="4" w:space="0" w:color="auto"/>
              <w:right w:val="single" w:sz="4" w:space="0" w:color="auto"/>
            </w:tcBorders>
          </w:tcPr>
          <w:p w14:paraId="63508DCD" w14:textId="77777777" w:rsidR="00BE14E1" w:rsidRDefault="00BE14E1" w:rsidP="00766D9A">
            <w:pPr>
              <w:rPr>
                <w:color w:val="000000"/>
                <w:szCs w:val="24"/>
              </w:rPr>
            </w:pPr>
            <w:r>
              <w:rPr>
                <w:color w:val="000000"/>
                <w:szCs w:val="24"/>
              </w:rPr>
              <w:t>1.4</w:t>
            </w:r>
          </w:p>
        </w:tc>
        <w:tc>
          <w:tcPr>
            <w:tcW w:w="2055" w:type="dxa"/>
            <w:tcBorders>
              <w:top w:val="single" w:sz="4" w:space="0" w:color="auto"/>
              <w:left w:val="single" w:sz="4" w:space="0" w:color="auto"/>
              <w:bottom w:val="single" w:sz="4" w:space="0" w:color="auto"/>
              <w:right w:val="single" w:sz="4" w:space="0" w:color="auto"/>
            </w:tcBorders>
          </w:tcPr>
          <w:p w14:paraId="40B3C75D" w14:textId="77777777" w:rsidR="00BE14E1" w:rsidRDefault="00BE14E1" w:rsidP="00766D9A">
            <w:pPr>
              <w:rPr>
                <w:color w:val="000000"/>
                <w:szCs w:val="24"/>
              </w:rPr>
            </w:pPr>
            <w:r>
              <w:rPr>
                <w:color w:val="000000"/>
                <w:szCs w:val="24"/>
              </w:rPr>
              <w:t>June 2024</w:t>
            </w:r>
          </w:p>
        </w:tc>
        <w:tc>
          <w:tcPr>
            <w:tcW w:w="5103" w:type="dxa"/>
            <w:tcBorders>
              <w:top w:val="single" w:sz="4" w:space="0" w:color="auto"/>
              <w:left w:val="single" w:sz="4" w:space="0" w:color="auto"/>
              <w:bottom w:val="single" w:sz="4" w:space="0" w:color="auto"/>
              <w:right w:val="single" w:sz="4" w:space="0" w:color="auto"/>
            </w:tcBorders>
          </w:tcPr>
          <w:p w14:paraId="001A02E6" w14:textId="77777777" w:rsidR="00BE14E1" w:rsidRDefault="00C1732F" w:rsidP="00766D9A">
            <w:pPr>
              <w:rPr>
                <w:rFonts w:cs="Arial"/>
                <w:szCs w:val="24"/>
              </w:rPr>
            </w:pPr>
            <w:r>
              <w:rPr>
                <w:rFonts w:cs="Arial"/>
                <w:szCs w:val="24"/>
              </w:rPr>
              <w:t>Replaced Commercial Manager with Director of Business and Enterprise</w:t>
            </w:r>
          </w:p>
        </w:tc>
        <w:tc>
          <w:tcPr>
            <w:tcW w:w="1134" w:type="dxa"/>
            <w:tcBorders>
              <w:top w:val="single" w:sz="4" w:space="0" w:color="auto"/>
              <w:left w:val="single" w:sz="4" w:space="0" w:color="auto"/>
              <w:bottom w:val="single" w:sz="4" w:space="0" w:color="auto"/>
              <w:right w:val="single" w:sz="4" w:space="0" w:color="auto"/>
            </w:tcBorders>
          </w:tcPr>
          <w:p w14:paraId="1ED01335" w14:textId="77777777" w:rsidR="00BE14E1" w:rsidRDefault="00C1732F" w:rsidP="00766D9A">
            <w:pPr>
              <w:rPr>
                <w:color w:val="000000"/>
                <w:szCs w:val="24"/>
              </w:rPr>
            </w:pPr>
            <w:r>
              <w:rPr>
                <w:color w:val="000000"/>
                <w:szCs w:val="24"/>
              </w:rPr>
              <w:t>JP</w:t>
            </w:r>
          </w:p>
        </w:tc>
      </w:tr>
      <w:tr w:rsidR="522D63B8" w14:paraId="0FFECE2E" w14:textId="77777777" w:rsidTr="522D63B8">
        <w:trPr>
          <w:trHeight w:val="300"/>
        </w:trPr>
        <w:tc>
          <w:tcPr>
            <w:tcW w:w="1030" w:type="dxa"/>
            <w:tcBorders>
              <w:top w:val="single" w:sz="4" w:space="0" w:color="auto"/>
              <w:left w:val="single" w:sz="4" w:space="0" w:color="auto"/>
              <w:bottom w:val="single" w:sz="4" w:space="0" w:color="auto"/>
              <w:right w:val="single" w:sz="4" w:space="0" w:color="auto"/>
            </w:tcBorders>
          </w:tcPr>
          <w:p w14:paraId="19EC2FD7" w14:textId="13B984C6" w:rsidR="1F34B500" w:rsidRDefault="1F34B500" w:rsidP="522D63B8">
            <w:pPr>
              <w:rPr>
                <w:color w:val="000000" w:themeColor="text1"/>
              </w:rPr>
            </w:pPr>
            <w:r w:rsidRPr="522D63B8">
              <w:rPr>
                <w:color w:val="000000" w:themeColor="text1"/>
              </w:rPr>
              <w:t>1.5</w:t>
            </w:r>
          </w:p>
        </w:tc>
        <w:tc>
          <w:tcPr>
            <w:tcW w:w="2055" w:type="dxa"/>
            <w:tcBorders>
              <w:top w:val="single" w:sz="4" w:space="0" w:color="auto"/>
              <w:left w:val="single" w:sz="4" w:space="0" w:color="auto"/>
              <w:bottom w:val="single" w:sz="4" w:space="0" w:color="auto"/>
              <w:right w:val="single" w:sz="4" w:space="0" w:color="auto"/>
            </w:tcBorders>
          </w:tcPr>
          <w:p w14:paraId="3FBC8AF1" w14:textId="72454C1E" w:rsidR="1F34B500" w:rsidRDefault="1F34B500" w:rsidP="522D63B8">
            <w:pPr>
              <w:rPr>
                <w:color w:val="000000" w:themeColor="text1"/>
              </w:rPr>
            </w:pPr>
            <w:r w:rsidRPr="522D63B8">
              <w:rPr>
                <w:color w:val="000000" w:themeColor="text1"/>
              </w:rPr>
              <w:t>April 2025</w:t>
            </w:r>
          </w:p>
        </w:tc>
        <w:tc>
          <w:tcPr>
            <w:tcW w:w="5103" w:type="dxa"/>
            <w:tcBorders>
              <w:top w:val="single" w:sz="4" w:space="0" w:color="auto"/>
              <w:left w:val="single" w:sz="4" w:space="0" w:color="auto"/>
              <w:bottom w:val="single" w:sz="4" w:space="0" w:color="auto"/>
              <w:right w:val="single" w:sz="4" w:space="0" w:color="auto"/>
            </w:tcBorders>
          </w:tcPr>
          <w:p w14:paraId="1CBB3B10" w14:textId="5E6CC9B8" w:rsidR="1F34B500" w:rsidRDefault="1F34B500" w:rsidP="522D63B8">
            <w:pPr>
              <w:rPr>
                <w:rFonts w:cs="Arial"/>
              </w:rPr>
            </w:pPr>
            <w:r w:rsidRPr="522D63B8">
              <w:rPr>
                <w:rFonts w:cs="Arial"/>
              </w:rPr>
              <w:t>CL added VI – formal stages – Appendix 2 in line with AIM Qualification requirements</w:t>
            </w:r>
          </w:p>
        </w:tc>
        <w:tc>
          <w:tcPr>
            <w:tcW w:w="1134" w:type="dxa"/>
            <w:tcBorders>
              <w:top w:val="single" w:sz="4" w:space="0" w:color="auto"/>
              <w:left w:val="single" w:sz="4" w:space="0" w:color="auto"/>
              <w:bottom w:val="single" w:sz="4" w:space="0" w:color="auto"/>
              <w:right w:val="single" w:sz="4" w:space="0" w:color="auto"/>
            </w:tcBorders>
          </w:tcPr>
          <w:p w14:paraId="271FD624" w14:textId="713201B2" w:rsidR="1F34B500" w:rsidRDefault="1F34B500" w:rsidP="522D63B8">
            <w:pPr>
              <w:rPr>
                <w:color w:val="000000" w:themeColor="text1"/>
              </w:rPr>
            </w:pPr>
            <w:r w:rsidRPr="522D63B8">
              <w:rPr>
                <w:color w:val="000000" w:themeColor="text1"/>
              </w:rPr>
              <w:t>CL</w:t>
            </w:r>
          </w:p>
        </w:tc>
      </w:tr>
      <w:tr w:rsidR="00C6445F" w14:paraId="759A0C75" w14:textId="77777777" w:rsidTr="522D63B8">
        <w:trPr>
          <w:trHeight w:val="300"/>
        </w:trPr>
        <w:tc>
          <w:tcPr>
            <w:tcW w:w="1030" w:type="dxa"/>
            <w:tcBorders>
              <w:top w:val="single" w:sz="4" w:space="0" w:color="auto"/>
              <w:left w:val="single" w:sz="4" w:space="0" w:color="auto"/>
              <w:bottom w:val="single" w:sz="4" w:space="0" w:color="auto"/>
              <w:right w:val="single" w:sz="4" w:space="0" w:color="auto"/>
            </w:tcBorders>
          </w:tcPr>
          <w:p w14:paraId="712796B2" w14:textId="12EB085F" w:rsidR="00C6445F" w:rsidRPr="522D63B8" w:rsidRDefault="00C6445F" w:rsidP="522D63B8">
            <w:pPr>
              <w:rPr>
                <w:color w:val="000000" w:themeColor="text1"/>
              </w:rPr>
            </w:pPr>
            <w:r>
              <w:rPr>
                <w:color w:val="000000" w:themeColor="text1"/>
              </w:rPr>
              <w:t>1.6</w:t>
            </w:r>
          </w:p>
        </w:tc>
        <w:tc>
          <w:tcPr>
            <w:tcW w:w="2055" w:type="dxa"/>
            <w:tcBorders>
              <w:top w:val="single" w:sz="4" w:space="0" w:color="auto"/>
              <w:left w:val="single" w:sz="4" w:space="0" w:color="auto"/>
              <w:bottom w:val="single" w:sz="4" w:space="0" w:color="auto"/>
              <w:right w:val="single" w:sz="4" w:space="0" w:color="auto"/>
            </w:tcBorders>
          </w:tcPr>
          <w:p w14:paraId="16CD28D9" w14:textId="2B4B7036" w:rsidR="00C6445F" w:rsidRPr="522D63B8" w:rsidRDefault="00047F77" w:rsidP="522D63B8">
            <w:pPr>
              <w:rPr>
                <w:color w:val="000000" w:themeColor="text1"/>
              </w:rPr>
            </w:pPr>
            <w:r>
              <w:rPr>
                <w:color w:val="000000" w:themeColor="text1"/>
              </w:rPr>
              <w:t>Jul</w:t>
            </w:r>
            <w:r w:rsidR="00D73289">
              <w:rPr>
                <w:color w:val="000000" w:themeColor="text1"/>
              </w:rPr>
              <w:t>y 2025</w:t>
            </w:r>
          </w:p>
        </w:tc>
        <w:tc>
          <w:tcPr>
            <w:tcW w:w="5103" w:type="dxa"/>
            <w:tcBorders>
              <w:top w:val="single" w:sz="4" w:space="0" w:color="auto"/>
              <w:left w:val="single" w:sz="4" w:space="0" w:color="auto"/>
              <w:bottom w:val="single" w:sz="4" w:space="0" w:color="auto"/>
              <w:right w:val="single" w:sz="4" w:space="0" w:color="auto"/>
            </w:tcBorders>
          </w:tcPr>
          <w:p w14:paraId="0DEAF469" w14:textId="77777777" w:rsidR="00C6445F" w:rsidRDefault="00241FA5" w:rsidP="522D63B8">
            <w:pPr>
              <w:rPr>
                <w:rFonts w:cs="Arial"/>
              </w:rPr>
            </w:pPr>
            <w:r>
              <w:rPr>
                <w:rFonts w:cs="Arial"/>
              </w:rPr>
              <w:t xml:space="preserve">Role </w:t>
            </w:r>
            <w:r w:rsidR="00B46D33">
              <w:rPr>
                <w:rFonts w:cs="Arial"/>
              </w:rPr>
              <w:t>amendments</w:t>
            </w:r>
            <w:r>
              <w:rPr>
                <w:rFonts w:cs="Arial"/>
              </w:rPr>
              <w:t xml:space="preserve"> added</w:t>
            </w:r>
          </w:p>
          <w:p w14:paraId="1C31F1A4" w14:textId="77777777" w:rsidR="00B46D33" w:rsidRDefault="00B46D33" w:rsidP="522D63B8">
            <w:pPr>
              <w:rPr>
                <w:rFonts w:cs="Arial"/>
              </w:rPr>
            </w:pPr>
            <w:r>
              <w:rPr>
                <w:rFonts w:cs="Arial"/>
              </w:rPr>
              <w:t xml:space="preserve">Stage 4 added to complaints process. </w:t>
            </w:r>
          </w:p>
          <w:p w14:paraId="17440B3A" w14:textId="77777777" w:rsidR="006E53A9" w:rsidRDefault="00946048" w:rsidP="522D63B8">
            <w:pPr>
              <w:rPr>
                <w:rFonts w:cs="Arial"/>
              </w:rPr>
            </w:pPr>
            <w:r>
              <w:rPr>
                <w:rFonts w:cs="Arial"/>
              </w:rPr>
              <w:t>Definitions</w:t>
            </w:r>
            <w:r w:rsidR="006E53A9">
              <w:rPr>
                <w:rFonts w:cs="Arial"/>
              </w:rPr>
              <w:t xml:space="preserve"> of comments and </w:t>
            </w:r>
            <w:r>
              <w:rPr>
                <w:rFonts w:cs="Arial"/>
              </w:rPr>
              <w:t>compliments</w:t>
            </w:r>
            <w:r w:rsidR="006E53A9">
              <w:rPr>
                <w:rFonts w:cs="Arial"/>
              </w:rPr>
              <w:t xml:space="preserve"> added</w:t>
            </w:r>
            <w:r w:rsidR="00FA76BB">
              <w:rPr>
                <w:rFonts w:cs="Arial"/>
              </w:rPr>
              <w:t>.</w:t>
            </w:r>
          </w:p>
          <w:p w14:paraId="1D414307" w14:textId="77777777" w:rsidR="00FA76BB" w:rsidRDefault="00FA76BB" w:rsidP="522D63B8">
            <w:pPr>
              <w:rPr>
                <w:rFonts w:cs="Arial"/>
              </w:rPr>
            </w:pPr>
            <w:r>
              <w:rPr>
                <w:rFonts w:cs="Arial"/>
              </w:rPr>
              <w:t>Local authorities added to Appendix 2</w:t>
            </w:r>
          </w:p>
          <w:p w14:paraId="57A4BBD0" w14:textId="0A4F3057" w:rsidR="00FA76BB" w:rsidRPr="522D63B8" w:rsidRDefault="00EA21E4" w:rsidP="522D63B8">
            <w:pPr>
              <w:rPr>
                <w:rFonts w:cs="Arial"/>
              </w:rPr>
            </w:pPr>
            <w:r>
              <w:rPr>
                <w:rFonts w:cs="Arial"/>
              </w:rPr>
              <w:t>Reporting methods updated</w:t>
            </w:r>
          </w:p>
        </w:tc>
        <w:tc>
          <w:tcPr>
            <w:tcW w:w="1134" w:type="dxa"/>
            <w:tcBorders>
              <w:top w:val="single" w:sz="4" w:space="0" w:color="auto"/>
              <w:left w:val="single" w:sz="4" w:space="0" w:color="auto"/>
              <w:bottom w:val="single" w:sz="4" w:space="0" w:color="auto"/>
              <w:right w:val="single" w:sz="4" w:space="0" w:color="auto"/>
            </w:tcBorders>
          </w:tcPr>
          <w:p w14:paraId="65C5F021" w14:textId="539CCD65" w:rsidR="00C6445F" w:rsidRPr="522D63B8" w:rsidRDefault="009F0C8A" w:rsidP="522D63B8">
            <w:pPr>
              <w:rPr>
                <w:color w:val="000000" w:themeColor="text1"/>
              </w:rPr>
            </w:pPr>
            <w:r>
              <w:rPr>
                <w:color w:val="000000" w:themeColor="text1"/>
              </w:rPr>
              <w:t>JP</w:t>
            </w:r>
          </w:p>
        </w:tc>
      </w:tr>
    </w:tbl>
    <w:p w14:paraId="5C71F136" w14:textId="77777777" w:rsidR="00927D71" w:rsidRPr="005C3B17" w:rsidRDefault="00927D71" w:rsidP="008D1892">
      <w:pPr>
        <w:pStyle w:val="Header"/>
        <w:rPr>
          <w:lang w:val="en-US"/>
        </w:rPr>
      </w:pPr>
    </w:p>
    <w:sectPr w:rsidR="00927D71" w:rsidRPr="005C3B17" w:rsidSect="00766D9A">
      <w:pgSz w:w="11906" w:h="16838"/>
      <w:pgMar w:top="1134"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0C97" w14:textId="77777777" w:rsidR="00B252EC" w:rsidRDefault="00B252EC" w:rsidP="002E5657">
      <w:r>
        <w:separator/>
      </w:r>
    </w:p>
  </w:endnote>
  <w:endnote w:type="continuationSeparator" w:id="0">
    <w:p w14:paraId="672E0EDE" w14:textId="77777777" w:rsidR="00B252EC" w:rsidRDefault="00B252EC" w:rsidP="002E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7777777" w:rsidR="006F5A24" w:rsidRDefault="006F5A24">
    <w:pPr>
      <w:pStyle w:val="Footer"/>
      <w:jc w:val="center"/>
    </w:pPr>
    <w:r>
      <w:fldChar w:fldCharType="begin"/>
    </w:r>
    <w:r>
      <w:instrText xml:space="preserve"> PAGE   \* MERGEFORMAT </w:instrText>
    </w:r>
    <w:r>
      <w:fldChar w:fldCharType="separate"/>
    </w:r>
    <w:r>
      <w:rPr>
        <w:noProof/>
      </w:rPr>
      <w:t>4</w:t>
    </w:r>
    <w:r>
      <w:rPr>
        <w:noProof/>
      </w:rPr>
      <w:fldChar w:fldCharType="end"/>
    </w:r>
  </w:p>
  <w:p w14:paraId="62199465" w14:textId="77777777" w:rsidR="006F5A24" w:rsidRDefault="006F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90F6" w14:textId="77777777" w:rsidR="00B252EC" w:rsidRDefault="00B252EC" w:rsidP="002E5657">
      <w:r>
        <w:separator/>
      </w:r>
    </w:p>
  </w:footnote>
  <w:footnote w:type="continuationSeparator" w:id="0">
    <w:p w14:paraId="3B00B7BD" w14:textId="77777777" w:rsidR="00B252EC" w:rsidRDefault="00B252EC" w:rsidP="002E5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62C"/>
    <w:multiLevelType w:val="multilevel"/>
    <w:tmpl w:val="F248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9552D"/>
    <w:multiLevelType w:val="multilevel"/>
    <w:tmpl w:val="93106C6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86C62"/>
    <w:multiLevelType w:val="hybridMultilevel"/>
    <w:tmpl w:val="5AB2C7DC"/>
    <w:lvl w:ilvl="0" w:tplc="CB0AB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D3B82"/>
    <w:multiLevelType w:val="multilevel"/>
    <w:tmpl w:val="1D8011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7264FA"/>
    <w:multiLevelType w:val="hybridMultilevel"/>
    <w:tmpl w:val="4E66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86067"/>
    <w:multiLevelType w:val="hybridMultilevel"/>
    <w:tmpl w:val="F502D890"/>
    <w:lvl w:ilvl="0" w:tplc="CB0ABB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83188"/>
    <w:multiLevelType w:val="hybridMultilevel"/>
    <w:tmpl w:val="BA7C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92736"/>
    <w:multiLevelType w:val="hybridMultilevel"/>
    <w:tmpl w:val="E55C9460"/>
    <w:lvl w:ilvl="0" w:tplc="244AA1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C128A"/>
    <w:multiLevelType w:val="hybridMultilevel"/>
    <w:tmpl w:val="DEC60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71EA8"/>
    <w:multiLevelType w:val="multilevel"/>
    <w:tmpl w:val="88767BB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9D3678"/>
    <w:multiLevelType w:val="hybridMultilevel"/>
    <w:tmpl w:val="A236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E2F69"/>
    <w:multiLevelType w:val="hybridMultilevel"/>
    <w:tmpl w:val="35D4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C4B17"/>
    <w:multiLevelType w:val="hybridMultilevel"/>
    <w:tmpl w:val="6552928A"/>
    <w:lvl w:ilvl="0" w:tplc="77881E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64C0C"/>
    <w:multiLevelType w:val="hybridMultilevel"/>
    <w:tmpl w:val="4268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77C42"/>
    <w:multiLevelType w:val="hybridMultilevel"/>
    <w:tmpl w:val="ABF0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42AB7"/>
    <w:multiLevelType w:val="hybridMultilevel"/>
    <w:tmpl w:val="CB86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75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A5B55"/>
    <w:multiLevelType w:val="multilevel"/>
    <w:tmpl w:val="DEC8180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741D0"/>
    <w:multiLevelType w:val="hybridMultilevel"/>
    <w:tmpl w:val="0EF89F1E"/>
    <w:lvl w:ilvl="0" w:tplc="CB0AB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2B796E"/>
    <w:multiLevelType w:val="hybridMultilevel"/>
    <w:tmpl w:val="3452B29A"/>
    <w:lvl w:ilvl="0" w:tplc="E47C28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1E013B"/>
    <w:multiLevelType w:val="hybridMultilevel"/>
    <w:tmpl w:val="B5B2E5BE"/>
    <w:lvl w:ilvl="0" w:tplc="CB0AB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711C39"/>
    <w:multiLevelType w:val="hybridMultilevel"/>
    <w:tmpl w:val="BFD8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D432A"/>
    <w:multiLevelType w:val="hybridMultilevel"/>
    <w:tmpl w:val="E384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478DC"/>
    <w:multiLevelType w:val="hybridMultilevel"/>
    <w:tmpl w:val="C698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C67FC"/>
    <w:multiLevelType w:val="multilevel"/>
    <w:tmpl w:val="08D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25C48"/>
    <w:multiLevelType w:val="hybridMultilevel"/>
    <w:tmpl w:val="E43C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F0867"/>
    <w:multiLevelType w:val="hybridMultilevel"/>
    <w:tmpl w:val="25E4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D154B"/>
    <w:multiLevelType w:val="hybridMultilevel"/>
    <w:tmpl w:val="33A0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60168"/>
    <w:multiLevelType w:val="hybridMultilevel"/>
    <w:tmpl w:val="F3EA1BD6"/>
    <w:lvl w:ilvl="0" w:tplc="2FFE7E76">
      <w:start w:val="1"/>
      <w:numFmt w:val="bullet"/>
      <w:pStyle w:val="Bulit"/>
      <w:lvlText w:val=""/>
      <w:lvlJc w:val="left"/>
      <w:pPr>
        <w:tabs>
          <w:tab w:val="num" w:pos="720"/>
        </w:tabs>
        <w:ind w:left="720" w:hanging="360"/>
      </w:pPr>
      <w:rPr>
        <w:rFonts w:ascii="Symbol" w:hAnsi="Symbol" w:hint="default"/>
        <w:color w:val="8C1E3C"/>
        <w:sz w:val="19"/>
        <w:szCs w:val="19"/>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BF3F6C"/>
    <w:multiLevelType w:val="multilevel"/>
    <w:tmpl w:val="B020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541B2B"/>
    <w:multiLevelType w:val="hybridMultilevel"/>
    <w:tmpl w:val="CBDA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E56C70"/>
    <w:multiLevelType w:val="hybridMultilevel"/>
    <w:tmpl w:val="A16895E2"/>
    <w:lvl w:ilvl="0" w:tplc="CB0AB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910635">
    <w:abstractNumId w:val="28"/>
  </w:num>
  <w:num w:numId="2" w16cid:durableId="1089497462">
    <w:abstractNumId w:val="30"/>
  </w:num>
  <w:num w:numId="3" w16cid:durableId="439305022">
    <w:abstractNumId w:val="1"/>
  </w:num>
  <w:num w:numId="4" w16cid:durableId="1449856656">
    <w:abstractNumId w:val="29"/>
  </w:num>
  <w:num w:numId="5" w16cid:durableId="1353148565">
    <w:abstractNumId w:val="24"/>
  </w:num>
  <w:num w:numId="6" w16cid:durableId="1983004926">
    <w:abstractNumId w:val="17"/>
  </w:num>
  <w:num w:numId="7" w16cid:durableId="240066888">
    <w:abstractNumId w:val="0"/>
  </w:num>
  <w:num w:numId="8" w16cid:durableId="1937248678">
    <w:abstractNumId w:val="25"/>
  </w:num>
  <w:num w:numId="9" w16cid:durableId="1223909618">
    <w:abstractNumId w:val="13"/>
  </w:num>
  <w:num w:numId="10" w16cid:durableId="1754936045">
    <w:abstractNumId w:val="8"/>
  </w:num>
  <w:num w:numId="11" w16cid:durableId="1730760226">
    <w:abstractNumId w:val="3"/>
  </w:num>
  <w:num w:numId="12" w16cid:durableId="934872192">
    <w:abstractNumId w:val="9"/>
  </w:num>
  <w:num w:numId="13" w16cid:durableId="1106585490">
    <w:abstractNumId w:val="11"/>
  </w:num>
  <w:num w:numId="14" w16cid:durableId="1072463638">
    <w:abstractNumId w:val="7"/>
  </w:num>
  <w:num w:numId="15" w16cid:durableId="890769618">
    <w:abstractNumId w:val="10"/>
  </w:num>
  <w:num w:numId="16" w16cid:durableId="1767460550">
    <w:abstractNumId w:val="4"/>
  </w:num>
  <w:num w:numId="17" w16cid:durableId="885146710">
    <w:abstractNumId w:val="23"/>
  </w:num>
  <w:num w:numId="18" w16cid:durableId="1531331627">
    <w:abstractNumId w:val="16"/>
  </w:num>
  <w:num w:numId="19" w16cid:durableId="2069759753">
    <w:abstractNumId w:val="6"/>
  </w:num>
  <w:num w:numId="20" w16cid:durableId="268510527">
    <w:abstractNumId w:val="26"/>
  </w:num>
  <w:num w:numId="21" w16cid:durableId="588658359">
    <w:abstractNumId w:val="22"/>
  </w:num>
  <w:num w:numId="22" w16cid:durableId="1390617954">
    <w:abstractNumId w:val="21"/>
  </w:num>
  <w:num w:numId="23" w16cid:durableId="1572041860">
    <w:abstractNumId w:val="15"/>
  </w:num>
  <w:num w:numId="24" w16cid:durableId="969241181">
    <w:abstractNumId w:val="5"/>
  </w:num>
  <w:num w:numId="25" w16cid:durableId="639388915">
    <w:abstractNumId w:val="20"/>
  </w:num>
  <w:num w:numId="26" w16cid:durableId="1071543621">
    <w:abstractNumId w:val="18"/>
  </w:num>
  <w:num w:numId="27" w16cid:durableId="511841838">
    <w:abstractNumId w:val="31"/>
  </w:num>
  <w:num w:numId="28" w16cid:durableId="262685699">
    <w:abstractNumId w:val="2"/>
  </w:num>
  <w:num w:numId="29" w16cid:durableId="1464542366">
    <w:abstractNumId w:val="27"/>
  </w:num>
  <w:num w:numId="30" w16cid:durableId="49811687">
    <w:abstractNumId w:val="19"/>
  </w:num>
  <w:num w:numId="31" w16cid:durableId="407306836">
    <w:abstractNumId w:val="12"/>
  </w:num>
  <w:num w:numId="32" w16cid:durableId="2052611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B8"/>
    <w:rsid w:val="00016F88"/>
    <w:rsid w:val="00031DB6"/>
    <w:rsid w:val="0003651C"/>
    <w:rsid w:val="00047F77"/>
    <w:rsid w:val="00065509"/>
    <w:rsid w:val="00072AF3"/>
    <w:rsid w:val="0007366F"/>
    <w:rsid w:val="000913DB"/>
    <w:rsid w:val="000919CF"/>
    <w:rsid w:val="000A4ED7"/>
    <w:rsid w:val="000B2458"/>
    <w:rsid w:val="000D5EFF"/>
    <w:rsid w:val="000D6105"/>
    <w:rsid w:val="00133E74"/>
    <w:rsid w:val="00155E7B"/>
    <w:rsid w:val="00170A31"/>
    <w:rsid w:val="0017482C"/>
    <w:rsid w:val="001A33C6"/>
    <w:rsid w:val="001B359F"/>
    <w:rsid w:val="001E007B"/>
    <w:rsid w:val="001E697D"/>
    <w:rsid w:val="001F1A4A"/>
    <w:rsid w:val="001F2E5A"/>
    <w:rsid w:val="00235D67"/>
    <w:rsid w:val="00236D9D"/>
    <w:rsid w:val="00241FA5"/>
    <w:rsid w:val="002456BF"/>
    <w:rsid w:val="002862A2"/>
    <w:rsid w:val="002B5784"/>
    <w:rsid w:val="002C4667"/>
    <w:rsid w:val="002C7A80"/>
    <w:rsid w:val="002E5657"/>
    <w:rsid w:val="00300FBB"/>
    <w:rsid w:val="00350675"/>
    <w:rsid w:val="00376E1D"/>
    <w:rsid w:val="00380C9F"/>
    <w:rsid w:val="003904EE"/>
    <w:rsid w:val="003B5622"/>
    <w:rsid w:val="003B6297"/>
    <w:rsid w:val="003F6F22"/>
    <w:rsid w:val="00413FEE"/>
    <w:rsid w:val="004415E4"/>
    <w:rsid w:val="00442C51"/>
    <w:rsid w:val="004457AC"/>
    <w:rsid w:val="00460EA6"/>
    <w:rsid w:val="00475D07"/>
    <w:rsid w:val="00493177"/>
    <w:rsid w:val="00493DB8"/>
    <w:rsid w:val="004A5DE7"/>
    <w:rsid w:val="004B2D57"/>
    <w:rsid w:val="004C0BBD"/>
    <w:rsid w:val="004E2861"/>
    <w:rsid w:val="004E37A6"/>
    <w:rsid w:val="004F0440"/>
    <w:rsid w:val="004F0710"/>
    <w:rsid w:val="004F412D"/>
    <w:rsid w:val="004F55EF"/>
    <w:rsid w:val="00501D11"/>
    <w:rsid w:val="00505F51"/>
    <w:rsid w:val="00507593"/>
    <w:rsid w:val="0050778D"/>
    <w:rsid w:val="00545F8C"/>
    <w:rsid w:val="00547360"/>
    <w:rsid w:val="00550E22"/>
    <w:rsid w:val="00551EA3"/>
    <w:rsid w:val="005525FE"/>
    <w:rsid w:val="00560833"/>
    <w:rsid w:val="005766AF"/>
    <w:rsid w:val="00585E84"/>
    <w:rsid w:val="00596DF9"/>
    <w:rsid w:val="005A3C9C"/>
    <w:rsid w:val="005B7CA9"/>
    <w:rsid w:val="005C1F47"/>
    <w:rsid w:val="005C1FD7"/>
    <w:rsid w:val="005C3B17"/>
    <w:rsid w:val="005D0D27"/>
    <w:rsid w:val="005E343D"/>
    <w:rsid w:val="005F551D"/>
    <w:rsid w:val="006016D9"/>
    <w:rsid w:val="00614C0B"/>
    <w:rsid w:val="006342B9"/>
    <w:rsid w:val="0063752B"/>
    <w:rsid w:val="00640C43"/>
    <w:rsid w:val="00644067"/>
    <w:rsid w:val="00647A3D"/>
    <w:rsid w:val="00654F17"/>
    <w:rsid w:val="00661B59"/>
    <w:rsid w:val="00681D5B"/>
    <w:rsid w:val="006A5C8A"/>
    <w:rsid w:val="006B3992"/>
    <w:rsid w:val="006C05D6"/>
    <w:rsid w:val="006C6DFE"/>
    <w:rsid w:val="006D3DE9"/>
    <w:rsid w:val="006E53A9"/>
    <w:rsid w:val="006F013F"/>
    <w:rsid w:val="006F3897"/>
    <w:rsid w:val="006F5A24"/>
    <w:rsid w:val="00703FB1"/>
    <w:rsid w:val="007077F1"/>
    <w:rsid w:val="00712BC3"/>
    <w:rsid w:val="007448A0"/>
    <w:rsid w:val="00761213"/>
    <w:rsid w:val="00766D9A"/>
    <w:rsid w:val="00784123"/>
    <w:rsid w:val="00797BD4"/>
    <w:rsid w:val="007A092C"/>
    <w:rsid w:val="007B21AE"/>
    <w:rsid w:val="007B6E97"/>
    <w:rsid w:val="007D3DF8"/>
    <w:rsid w:val="008041EA"/>
    <w:rsid w:val="00830573"/>
    <w:rsid w:val="00842EAA"/>
    <w:rsid w:val="00851375"/>
    <w:rsid w:val="008616A5"/>
    <w:rsid w:val="0086216B"/>
    <w:rsid w:val="008712E8"/>
    <w:rsid w:val="008C0879"/>
    <w:rsid w:val="008D1892"/>
    <w:rsid w:val="008E2F31"/>
    <w:rsid w:val="008F7575"/>
    <w:rsid w:val="00912114"/>
    <w:rsid w:val="00927D71"/>
    <w:rsid w:val="00931ABC"/>
    <w:rsid w:val="00937BFB"/>
    <w:rsid w:val="00946048"/>
    <w:rsid w:val="009739EA"/>
    <w:rsid w:val="00990301"/>
    <w:rsid w:val="00990BDC"/>
    <w:rsid w:val="009A01DE"/>
    <w:rsid w:val="009F0C8A"/>
    <w:rsid w:val="00A16F8D"/>
    <w:rsid w:val="00A508CD"/>
    <w:rsid w:val="00A639FF"/>
    <w:rsid w:val="00A7736D"/>
    <w:rsid w:val="00AA0DAE"/>
    <w:rsid w:val="00AB7F9A"/>
    <w:rsid w:val="00AC2C5C"/>
    <w:rsid w:val="00AF2AF5"/>
    <w:rsid w:val="00B14484"/>
    <w:rsid w:val="00B252EC"/>
    <w:rsid w:val="00B2658E"/>
    <w:rsid w:val="00B36E7B"/>
    <w:rsid w:val="00B46D33"/>
    <w:rsid w:val="00B87CE9"/>
    <w:rsid w:val="00BA0689"/>
    <w:rsid w:val="00BB2959"/>
    <w:rsid w:val="00BC749E"/>
    <w:rsid w:val="00BE14E1"/>
    <w:rsid w:val="00C04FD7"/>
    <w:rsid w:val="00C05190"/>
    <w:rsid w:val="00C1732F"/>
    <w:rsid w:val="00C250E6"/>
    <w:rsid w:val="00C3474E"/>
    <w:rsid w:val="00C406DB"/>
    <w:rsid w:val="00C46F01"/>
    <w:rsid w:val="00C555DB"/>
    <w:rsid w:val="00C6445F"/>
    <w:rsid w:val="00C863FD"/>
    <w:rsid w:val="00CB7ED1"/>
    <w:rsid w:val="00CC2A50"/>
    <w:rsid w:val="00CC4FB9"/>
    <w:rsid w:val="00CD0289"/>
    <w:rsid w:val="00D05E31"/>
    <w:rsid w:val="00D649C5"/>
    <w:rsid w:val="00D653BE"/>
    <w:rsid w:val="00D73289"/>
    <w:rsid w:val="00D86719"/>
    <w:rsid w:val="00DA01EF"/>
    <w:rsid w:val="00DC7E35"/>
    <w:rsid w:val="00DD75FB"/>
    <w:rsid w:val="00E02C01"/>
    <w:rsid w:val="00E059C4"/>
    <w:rsid w:val="00E05DEE"/>
    <w:rsid w:val="00E2798B"/>
    <w:rsid w:val="00E50077"/>
    <w:rsid w:val="00E56F3C"/>
    <w:rsid w:val="00E60482"/>
    <w:rsid w:val="00EA21E4"/>
    <w:rsid w:val="00EB32A0"/>
    <w:rsid w:val="00EC1726"/>
    <w:rsid w:val="00EC36CB"/>
    <w:rsid w:val="00EC51FF"/>
    <w:rsid w:val="00ED07BB"/>
    <w:rsid w:val="00ED3D69"/>
    <w:rsid w:val="00EF1EF6"/>
    <w:rsid w:val="00EF68AC"/>
    <w:rsid w:val="00F021DE"/>
    <w:rsid w:val="00F030A4"/>
    <w:rsid w:val="00F24FBF"/>
    <w:rsid w:val="00F36ACA"/>
    <w:rsid w:val="00F43CBA"/>
    <w:rsid w:val="00F57BF5"/>
    <w:rsid w:val="00FA642C"/>
    <w:rsid w:val="00FA76BB"/>
    <w:rsid w:val="00FB6A62"/>
    <w:rsid w:val="153FB322"/>
    <w:rsid w:val="15AA86FA"/>
    <w:rsid w:val="17FBBD20"/>
    <w:rsid w:val="1E923F18"/>
    <w:rsid w:val="1F34B500"/>
    <w:rsid w:val="25C42F00"/>
    <w:rsid w:val="29E08CD0"/>
    <w:rsid w:val="2C427204"/>
    <w:rsid w:val="374AB02C"/>
    <w:rsid w:val="3C6327FE"/>
    <w:rsid w:val="4D0C5A1D"/>
    <w:rsid w:val="522D63B8"/>
    <w:rsid w:val="54C92A73"/>
    <w:rsid w:val="5B277876"/>
    <w:rsid w:val="635F8594"/>
    <w:rsid w:val="651CEC1F"/>
    <w:rsid w:val="70F41662"/>
    <w:rsid w:val="719E97FA"/>
    <w:rsid w:val="79B4CA53"/>
    <w:rsid w:val="79BB536F"/>
    <w:rsid w:val="7A5158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E0BF"/>
  <w15:chartTrackingRefBased/>
  <w15:docId w15:val="{C00F3A55-DBEB-424A-96D3-BDDFC552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A50"/>
    <w:rPr>
      <w:rFonts w:ascii="Arial" w:hAnsi="Arial"/>
      <w:sz w:val="24"/>
      <w:szCs w:val="22"/>
      <w:lang w:eastAsia="en-US"/>
    </w:rPr>
  </w:style>
  <w:style w:type="paragraph" w:styleId="Heading1">
    <w:name w:val="heading 1"/>
    <w:basedOn w:val="Normal"/>
    <w:next w:val="Normal"/>
    <w:link w:val="Heading1Char"/>
    <w:autoRedefine/>
    <w:uiPriority w:val="9"/>
    <w:qFormat/>
    <w:rsid w:val="00CC2A50"/>
    <w:pPr>
      <w:keepNext/>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AC2C5C"/>
    <w:pPr>
      <w:keepNext/>
      <w:outlineLvl w:val="1"/>
    </w:pPr>
    <w:rPr>
      <w:rFonts w:eastAsia="Times New Roman"/>
      <w:b/>
      <w:bCs/>
      <w:iCs/>
      <w:szCs w:val="28"/>
    </w:rPr>
  </w:style>
  <w:style w:type="paragraph" w:styleId="Heading3">
    <w:name w:val="heading 3"/>
    <w:basedOn w:val="Normal"/>
    <w:next w:val="Normal"/>
    <w:link w:val="Heading3Char"/>
    <w:uiPriority w:val="9"/>
    <w:unhideWhenUsed/>
    <w:qFormat/>
    <w:rsid w:val="00AC2C5C"/>
    <w:pPr>
      <w:keepNext/>
      <w:outlineLvl w:val="2"/>
    </w:pPr>
    <w:rPr>
      <w:rFonts w:eastAsia="Times New Roman"/>
      <w:b/>
      <w:bCs/>
      <w:szCs w:val="26"/>
    </w:rPr>
  </w:style>
  <w:style w:type="paragraph" w:styleId="Heading4">
    <w:name w:val="heading 4"/>
    <w:basedOn w:val="Normal"/>
    <w:next w:val="Normal"/>
    <w:link w:val="Heading4Char"/>
    <w:autoRedefine/>
    <w:uiPriority w:val="9"/>
    <w:unhideWhenUsed/>
    <w:qFormat/>
    <w:rsid w:val="004F412D"/>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2A50"/>
    <w:rPr>
      <w:rFonts w:ascii="Arial" w:eastAsia="Times New Roman" w:hAnsi="Arial"/>
      <w:b/>
      <w:bCs/>
      <w:kern w:val="32"/>
      <w:sz w:val="24"/>
      <w:szCs w:val="32"/>
      <w:lang w:eastAsia="en-US"/>
    </w:rPr>
  </w:style>
  <w:style w:type="character" w:customStyle="1" w:styleId="Heading2Char">
    <w:name w:val="Heading 2 Char"/>
    <w:link w:val="Heading2"/>
    <w:uiPriority w:val="9"/>
    <w:rsid w:val="00AC2C5C"/>
    <w:rPr>
      <w:rFonts w:ascii="Arial" w:eastAsia="Times New Roman" w:hAnsi="Arial" w:cs="Times New Roman"/>
      <w:b/>
      <w:bCs/>
      <w:iCs/>
      <w:sz w:val="28"/>
      <w:szCs w:val="28"/>
      <w:lang w:eastAsia="en-US"/>
    </w:rPr>
  </w:style>
  <w:style w:type="character" w:customStyle="1" w:styleId="Heading3Char">
    <w:name w:val="Heading 3 Char"/>
    <w:link w:val="Heading3"/>
    <w:uiPriority w:val="9"/>
    <w:rsid w:val="00AC2C5C"/>
    <w:rPr>
      <w:rFonts w:ascii="Arial" w:eastAsia="Times New Roman" w:hAnsi="Arial" w:cs="Times New Roman"/>
      <w:b/>
      <w:bCs/>
      <w:sz w:val="28"/>
      <w:szCs w:val="26"/>
      <w:lang w:eastAsia="en-US"/>
    </w:rPr>
  </w:style>
  <w:style w:type="paragraph" w:styleId="Header">
    <w:name w:val="header"/>
    <w:basedOn w:val="Normal"/>
    <w:link w:val="HeaderChar"/>
    <w:uiPriority w:val="99"/>
    <w:unhideWhenUsed/>
    <w:rsid w:val="002E5657"/>
    <w:pPr>
      <w:tabs>
        <w:tab w:val="center" w:pos="4513"/>
        <w:tab w:val="right" w:pos="9026"/>
      </w:tabs>
    </w:pPr>
  </w:style>
  <w:style w:type="character" w:customStyle="1" w:styleId="HeaderChar">
    <w:name w:val="Header Char"/>
    <w:link w:val="Header"/>
    <w:uiPriority w:val="99"/>
    <w:rsid w:val="002E5657"/>
    <w:rPr>
      <w:rFonts w:ascii="Arial" w:hAnsi="Arial"/>
      <w:sz w:val="28"/>
      <w:szCs w:val="22"/>
      <w:lang w:eastAsia="en-US"/>
    </w:rPr>
  </w:style>
  <w:style w:type="paragraph" w:styleId="Footer">
    <w:name w:val="footer"/>
    <w:basedOn w:val="Normal"/>
    <w:link w:val="FooterChar"/>
    <w:uiPriority w:val="99"/>
    <w:unhideWhenUsed/>
    <w:rsid w:val="002E5657"/>
    <w:pPr>
      <w:tabs>
        <w:tab w:val="center" w:pos="4513"/>
        <w:tab w:val="right" w:pos="9026"/>
      </w:tabs>
    </w:pPr>
  </w:style>
  <w:style w:type="character" w:customStyle="1" w:styleId="FooterChar">
    <w:name w:val="Footer Char"/>
    <w:link w:val="Footer"/>
    <w:uiPriority w:val="99"/>
    <w:rsid w:val="002E5657"/>
    <w:rPr>
      <w:rFonts w:ascii="Arial" w:hAnsi="Arial"/>
      <w:sz w:val="28"/>
      <w:szCs w:val="22"/>
      <w:lang w:eastAsia="en-US"/>
    </w:rPr>
  </w:style>
  <w:style w:type="character" w:customStyle="1" w:styleId="BulitChar">
    <w:name w:val="Bulit Char"/>
    <w:link w:val="Bulit"/>
    <w:locked/>
    <w:rsid w:val="00507593"/>
    <w:rPr>
      <w:rFonts w:ascii="Arial" w:hAnsi="Arial" w:cs="Arial"/>
      <w:color w:val="000000"/>
      <w:lang w:val="en-US"/>
    </w:rPr>
  </w:style>
  <w:style w:type="paragraph" w:customStyle="1" w:styleId="Bulit">
    <w:name w:val="Bulit"/>
    <w:basedOn w:val="Normal"/>
    <w:next w:val="Normal"/>
    <w:link w:val="BulitChar"/>
    <w:qFormat/>
    <w:rsid w:val="00507593"/>
    <w:pPr>
      <w:numPr>
        <w:numId w:val="1"/>
      </w:numPr>
      <w:spacing w:after="80" w:line="312" w:lineRule="auto"/>
    </w:pPr>
    <w:rPr>
      <w:rFonts w:cs="Arial"/>
      <w:color w:val="000000"/>
      <w:sz w:val="20"/>
      <w:szCs w:val="20"/>
      <w:lang w:val="en-US" w:eastAsia="en-GB"/>
    </w:rPr>
  </w:style>
  <w:style w:type="character" w:styleId="Hyperlink">
    <w:name w:val="Hyperlink"/>
    <w:uiPriority w:val="99"/>
    <w:unhideWhenUsed/>
    <w:rsid w:val="005C3B17"/>
    <w:rPr>
      <w:color w:val="0563C1"/>
      <w:u w:val="single"/>
    </w:rPr>
  </w:style>
  <w:style w:type="character" w:customStyle="1" w:styleId="Heading4Char">
    <w:name w:val="Heading 4 Char"/>
    <w:link w:val="Heading4"/>
    <w:uiPriority w:val="9"/>
    <w:rsid w:val="004F412D"/>
    <w:rPr>
      <w:rFonts w:ascii="Arial" w:eastAsia="Times New Roman" w:hAnsi="Arial" w:cs="Times New Roman"/>
      <w:b/>
      <w:bCs/>
      <w:sz w:val="28"/>
      <w:szCs w:val="28"/>
      <w:lang w:eastAsia="en-US"/>
    </w:rPr>
  </w:style>
  <w:style w:type="paragraph" w:styleId="ListParagraph">
    <w:name w:val="List Paragraph"/>
    <w:basedOn w:val="Normal"/>
    <w:uiPriority w:val="34"/>
    <w:qFormat/>
    <w:rsid w:val="004F412D"/>
    <w:pPr>
      <w:ind w:left="720"/>
    </w:pPr>
  </w:style>
  <w:style w:type="paragraph" w:styleId="TOCHeading">
    <w:name w:val="TOC Heading"/>
    <w:basedOn w:val="Heading1"/>
    <w:next w:val="Normal"/>
    <w:uiPriority w:val="39"/>
    <w:unhideWhenUsed/>
    <w:qFormat/>
    <w:rsid w:val="00545F8C"/>
    <w:pPr>
      <w:keepLines/>
      <w:spacing w:before="240" w:line="259" w:lineRule="auto"/>
      <w:outlineLvl w:val="9"/>
    </w:pPr>
    <w:rPr>
      <w:rFonts w:ascii="Calibri Light" w:hAnsi="Calibri Light"/>
      <w:b w:val="0"/>
      <w:bCs w:val="0"/>
      <w:color w:val="2E74B5"/>
      <w:kern w:val="0"/>
      <w:lang w:val="en-US"/>
    </w:rPr>
  </w:style>
  <w:style w:type="paragraph" w:styleId="TOC1">
    <w:name w:val="toc 1"/>
    <w:basedOn w:val="Normal"/>
    <w:next w:val="Normal"/>
    <w:autoRedefine/>
    <w:uiPriority w:val="39"/>
    <w:unhideWhenUsed/>
    <w:rsid w:val="00545F8C"/>
  </w:style>
  <w:style w:type="paragraph" w:styleId="TOC2">
    <w:name w:val="toc 2"/>
    <w:basedOn w:val="Normal"/>
    <w:next w:val="Normal"/>
    <w:autoRedefine/>
    <w:uiPriority w:val="39"/>
    <w:unhideWhenUsed/>
    <w:rsid w:val="007B6E97"/>
    <w:pPr>
      <w:tabs>
        <w:tab w:val="right" w:leader="dot" w:pos="9488"/>
      </w:tabs>
    </w:pPr>
  </w:style>
  <w:style w:type="paragraph" w:styleId="TOC3">
    <w:name w:val="toc 3"/>
    <w:basedOn w:val="Normal"/>
    <w:next w:val="Normal"/>
    <w:autoRedefine/>
    <w:uiPriority w:val="39"/>
    <w:unhideWhenUsed/>
    <w:rsid w:val="00545F8C"/>
    <w:pPr>
      <w:ind w:left="560"/>
    </w:pPr>
  </w:style>
  <w:style w:type="paragraph" w:styleId="BalloonText">
    <w:name w:val="Balloon Text"/>
    <w:basedOn w:val="Normal"/>
    <w:link w:val="BalloonTextChar"/>
    <w:uiPriority w:val="99"/>
    <w:semiHidden/>
    <w:unhideWhenUsed/>
    <w:rsid w:val="006C6DFE"/>
    <w:rPr>
      <w:rFonts w:ascii="Segoe UI" w:hAnsi="Segoe UI" w:cs="Segoe UI"/>
      <w:sz w:val="18"/>
      <w:szCs w:val="18"/>
    </w:rPr>
  </w:style>
  <w:style w:type="character" w:customStyle="1" w:styleId="BalloonTextChar">
    <w:name w:val="Balloon Text Char"/>
    <w:link w:val="BalloonText"/>
    <w:uiPriority w:val="99"/>
    <w:semiHidden/>
    <w:rsid w:val="006C6DFE"/>
    <w:rPr>
      <w:rFonts w:ascii="Segoe UI" w:hAnsi="Segoe UI" w:cs="Segoe UI"/>
      <w:sz w:val="18"/>
      <w:szCs w:val="18"/>
      <w:lang w:eastAsia="en-US"/>
    </w:rPr>
  </w:style>
  <w:style w:type="paragraph" w:styleId="NormalWeb">
    <w:name w:val="Normal (Web)"/>
    <w:basedOn w:val="Normal"/>
    <w:uiPriority w:val="99"/>
    <w:unhideWhenUsed/>
    <w:rsid w:val="00CC2A50"/>
    <w:pPr>
      <w:spacing w:before="100" w:beforeAutospacing="1" w:after="100" w:afterAutospacing="1"/>
    </w:pPr>
    <w:rPr>
      <w:rFonts w:ascii="Times New Roman" w:hAnsi="Times New Roman"/>
      <w:szCs w:val="24"/>
      <w:lang w:eastAsia="en-GB"/>
    </w:rPr>
  </w:style>
  <w:style w:type="paragraph" w:styleId="FootnoteText">
    <w:name w:val="footnote text"/>
    <w:basedOn w:val="Normal"/>
    <w:link w:val="FootnoteTextChar"/>
    <w:uiPriority w:val="99"/>
    <w:semiHidden/>
    <w:unhideWhenUsed/>
    <w:rsid w:val="00CC2A50"/>
    <w:rPr>
      <w:sz w:val="20"/>
      <w:szCs w:val="20"/>
    </w:rPr>
  </w:style>
  <w:style w:type="character" w:customStyle="1" w:styleId="FootnoteTextChar">
    <w:name w:val="Footnote Text Char"/>
    <w:link w:val="FootnoteText"/>
    <w:uiPriority w:val="99"/>
    <w:semiHidden/>
    <w:rsid w:val="00CC2A50"/>
    <w:rPr>
      <w:rFonts w:ascii="Arial" w:hAnsi="Arial"/>
      <w:lang w:eastAsia="en-US"/>
    </w:rPr>
  </w:style>
  <w:style w:type="character" w:styleId="FootnoteReference">
    <w:name w:val="footnote reference"/>
    <w:uiPriority w:val="99"/>
    <w:semiHidden/>
    <w:unhideWhenUsed/>
    <w:rsid w:val="00CC2A50"/>
    <w:rPr>
      <w:vertAlign w:val="superscript"/>
    </w:rPr>
  </w:style>
  <w:style w:type="character" w:styleId="CommentReference">
    <w:name w:val="annotation reference"/>
    <w:uiPriority w:val="99"/>
    <w:semiHidden/>
    <w:unhideWhenUsed/>
    <w:rsid w:val="00B87CE9"/>
    <w:rPr>
      <w:sz w:val="16"/>
      <w:szCs w:val="16"/>
    </w:rPr>
  </w:style>
  <w:style w:type="paragraph" w:styleId="CommentText">
    <w:name w:val="annotation text"/>
    <w:basedOn w:val="Normal"/>
    <w:link w:val="CommentTextChar"/>
    <w:uiPriority w:val="99"/>
    <w:unhideWhenUsed/>
    <w:rsid w:val="00B87CE9"/>
    <w:rPr>
      <w:sz w:val="20"/>
      <w:szCs w:val="20"/>
    </w:rPr>
  </w:style>
  <w:style w:type="character" w:customStyle="1" w:styleId="CommentTextChar">
    <w:name w:val="Comment Text Char"/>
    <w:link w:val="CommentText"/>
    <w:uiPriority w:val="99"/>
    <w:rsid w:val="00B87C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87CE9"/>
    <w:rPr>
      <w:b/>
      <w:bCs/>
    </w:rPr>
  </w:style>
  <w:style w:type="character" w:customStyle="1" w:styleId="CommentSubjectChar">
    <w:name w:val="Comment Subject Char"/>
    <w:link w:val="CommentSubject"/>
    <w:uiPriority w:val="99"/>
    <w:semiHidden/>
    <w:rsid w:val="00B87CE9"/>
    <w:rPr>
      <w:rFonts w:ascii="Arial" w:hAnsi="Arial"/>
      <w:b/>
      <w:bCs/>
      <w:lang w:eastAsia="en-US"/>
    </w:rPr>
  </w:style>
  <w:style w:type="table" w:styleId="TableGrid">
    <w:name w:val="Table Grid"/>
    <w:basedOn w:val="TableNormal"/>
    <w:uiPriority w:val="59"/>
    <w:rsid w:val="008E2F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F51"/>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0065">
      <w:bodyDiv w:val="1"/>
      <w:marLeft w:val="0"/>
      <w:marRight w:val="0"/>
      <w:marTop w:val="0"/>
      <w:marBottom w:val="0"/>
      <w:divBdr>
        <w:top w:val="none" w:sz="0" w:space="0" w:color="auto"/>
        <w:left w:val="none" w:sz="0" w:space="0" w:color="auto"/>
        <w:bottom w:val="none" w:sz="0" w:space="0" w:color="auto"/>
        <w:right w:val="none" w:sz="0" w:space="0" w:color="auto"/>
      </w:divBdr>
    </w:div>
    <w:div w:id="381944366">
      <w:bodyDiv w:val="1"/>
      <w:marLeft w:val="0"/>
      <w:marRight w:val="0"/>
      <w:marTop w:val="0"/>
      <w:marBottom w:val="0"/>
      <w:divBdr>
        <w:top w:val="none" w:sz="0" w:space="0" w:color="auto"/>
        <w:left w:val="none" w:sz="0" w:space="0" w:color="auto"/>
        <w:bottom w:val="none" w:sz="0" w:space="0" w:color="auto"/>
        <w:right w:val="none" w:sz="0" w:space="0" w:color="auto"/>
      </w:divBdr>
    </w:div>
    <w:div w:id="12356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rnc.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Dean West</DisplayName>
        <AccountId>59</AccountId>
        <AccountType/>
      </UserInfo>
    </SharedWithUsers>
    <TaxCatchAll xmlns="ef57232f-6efe-4cdf-bdbd-9805dea679cd">
      <Value>2</Value>
      <Value>8</Value>
      <Value>7</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2024-06-30T00:00:00+00:00</DatePolicyrevised>
    <Status xmlns="e8534951-4553-4891-8765-5067a6dc5d0a" xsi:nil="true"/>
    <Review_x0020_Date xmlns="e8534951-4553-4891-8765-5067a6dc5d0a">2026-07-30T23:00:00+00:00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a9bb1b50-d37b-4de6-8d75-23001400087b</TermId>
        </TermInfo>
      </Terms>
    </p416e57adad24596b03555e815fdc274>
    <Notes xmlns="e8534951-4553-4891-8765-5067a6dc5d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E25CF-E728-4D4B-B14F-9B69EEEE2B9E}">
  <ds:schemaRefs>
    <ds:schemaRef ds:uri="http://schemas.microsoft.com/office/2006/metadata/longProperties"/>
  </ds:schemaRefs>
</ds:datastoreItem>
</file>

<file path=customXml/itemProps2.xml><?xml version="1.0" encoding="utf-8"?>
<ds:datastoreItem xmlns:ds="http://schemas.openxmlformats.org/officeDocument/2006/customXml" ds:itemID="{00A08DA6-2EE9-40CE-A664-44E0E00FC6C6}">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3.xml><?xml version="1.0" encoding="utf-8"?>
<ds:datastoreItem xmlns:ds="http://schemas.openxmlformats.org/officeDocument/2006/customXml" ds:itemID="{323FB89B-E472-436C-BD9B-329D5C4E49D9}">
  <ds:schemaRefs>
    <ds:schemaRef ds:uri="http://schemas.microsoft.com/sharepoint/v3/contenttype/forms"/>
  </ds:schemaRefs>
</ds:datastoreItem>
</file>

<file path=customXml/itemProps4.xml><?xml version="1.0" encoding="utf-8"?>
<ds:datastoreItem xmlns:ds="http://schemas.openxmlformats.org/officeDocument/2006/customXml" ds:itemID="{0A83CC12-3B06-410B-84AE-3AE1B1D9E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E5D2E0-9B8C-4381-9C48-ABECAE5F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3201</Words>
  <Characters>18248</Characters>
  <Application>Microsoft Office Word</Application>
  <DocSecurity>0</DocSecurity>
  <Lines>152</Lines>
  <Paragraphs>42</Paragraphs>
  <ScaleCrop>false</ScaleCrop>
  <Company>Royal National College</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dcterms:created xsi:type="dcterms:W3CDTF">2026-01-13T15:24:00Z</dcterms:created>
  <dcterms:modified xsi:type="dcterms:W3CDTF">2026-01-13T15:24:00Z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2;#Policy|7e9dcb39-1958-4fd1-8fa8-fe33e2d918d4;#8;#Director of Student Support Services|985a1c66-4575-4eae-995a-8acd1bf08f3a;#7;#Human Resources|a9bb1b50-d37b-4de6-8d75-23001400087b</vt:lpwstr>
  </property>
  <property fmtid="{D5CDD505-2E9C-101B-9397-08002B2CF9AE}" pid="4" name="Review Date">
    <vt:lpwstr>2025-06-30T00:00:00Z</vt:lpwstr>
  </property>
  <property fmtid="{D5CDD505-2E9C-101B-9397-08002B2CF9AE}" pid="5" name="p416e57adad24596b03555e815fdc274">
    <vt:lpwstr>Human Resources|a9bb1b50-d37b-4de6-8d75-23001400087b</vt:lpwstr>
  </property>
  <property fmtid="{D5CDD505-2E9C-101B-9397-08002B2CF9AE}" pid="6" name="Content">
    <vt:lpwstr>7;#Human Resources|a9bb1b50-d37b-4de6-8d75-23001400087b</vt:lpwstr>
  </property>
  <property fmtid="{D5CDD505-2E9C-101B-9397-08002B2CF9AE}" pid="7" name="k74eccf732144b4db6a37e60fd23f339">
    <vt:lpwstr>Director of Student Support Services|985a1c66-4575-4eae-995a-8acd1bf08f3a</vt:lpwstr>
  </property>
  <property fmtid="{D5CDD505-2E9C-101B-9397-08002B2CF9AE}" pid="8" name="Responsibilty">
    <vt:lpwstr>8;#Director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DatePolicyrevised">
    <vt:lpwstr>2024-06-30T00:00:00Z</vt:lpwstr>
  </property>
  <property fmtid="{D5CDD505-2E9C-101B-9397-08002B2CF9AE}" pid="12" name="ContentTypeId">
    <vt:lpwstr>0x0101001BCBC92D5A11834CA92C516440AA46A3</vt:lpwstr>
  </property>
  <property fmtid="{D5CDD505-2E9C-101B-9397-08002B2CF9AE}" pid="13" name="Status">
    <vt:lpwstr/>
  </property>
  <property fmtid="{D5CDD505-2E9C-101B-9397-08002B2CF9AE}" pid="14" name="display_urn:schemas-microsoft-com:office:office#SharedWithUsers">
    <vt:lpwstr>Dean West</vt:lpwstr>
  </property>
  <property fmtid="{D5CDD505-2E9C-101B-9397-08002B2CF9AE}" pid="15" name="SharedWithUsers">
    <vt:lpwstr>59;#Dean West</vt:lpwstr>
  </property>
  <property fmtid="{D5CDD505-2E9C-101B-9397-08002B2CF9AE}" pid="16" name="lcf76f155ced4ddcb4097134ff3c332f">
    <vt:lpwstr/>
  </property>
  <property fmtid="{D5CDD505-2E9C-101B-9397-08002B2CF9AE}" pid="17" name="Document_x0020_Type">
    <vt:lpwstr>2;#Policy|7e9dcb39-1958-4fd1-8fa8-fe33e2d918d4</vt:lpwstr>
  </property>
  <property fmtid="{D5CDD505-2E9C-101B-9397-08002B2CF9AE}" pid="18" name="MediaServiceImageTags">
    <vt:lpwstr/>
  </property>
</Properties>
</file>